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16" w:rsidRPr="00DE7064" w:rsidRDefault="00C00316" w:rsidP="000E4162">
      <w:pPr>
        <w:spacing w:after="0" w:line="336" w:lineRule="atLeast"/>
        <w:rPr>
          <w:rFonts w:ascii="Verdana" w:eastAsia="Times New Roman" w:hAnsi="Verdana" w:cs="Arial"/>
          <w:b/>
          <w:color w:val="000000"/>
          <w:sz w:val="20"/>
          <w:szCs w:val="20"/>
          <w:lang w:eastAsia="nl-NL"/>
        </w:rPr>
      </w:pPr>
      <w:r w:rsidRPr="00DE7064">
        <w:rPr>
          <w:rFonts w:ascii="Verdana" w:eastAsia="Times New Roman" w:hAnsi="Verdana" w:cs="Arial"/>
          <w:b/>
          <w:color w:val="000000"/>
          <w:sz w:val="20"/>
          <w:szCs w:val="20"/>
          <w:lang w:eastAsia="nl-NL"/>
        </w:rPr>
        <w:t xml:space="preserve">Advies scholingslijst </w:t>
      </w:r>
    </w:p>
    <w:p w:rsidR="00C00316" w:rsidRPr="00DE7064" w:rsidRDefault="00C00316" w:rsidP="000E4162">
      <w:pPr>
        <w:spacing w:after="0" w:line="336" w:lineRule="atLeast"/>
        <w:rPr>
          <w:rFonts w:ascii="Verdana" w:eastAsia="Times New Roman" w:hAnsi="Verdana" w:cs="Arial"/>
          <w:b/>
          <w:color w:val="000000"/>
          <w:sz w:val="20"/>
          <w:szCs w:val="20"/>
          <w:lang w:eastAsia="nl-NL"/>
        </w:rPr>
      </w:pPr>
    </w:p>
    <w:p w:rsidR="00D7298D" w:rsidRPr="00DE7064" w:rsidRDefault="00DE7064" w:rsidP="000E4162">
      <w:pPr>
        <w:spacing w:after="0" w:line="336" w:lineRule="atLeast"/>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 xml:space="preserve">Datum: </w:t>
      </w:r>
      <w:r w:rsidR="008B6EF9">
        <w:rPr>
          <w:rFonts w:ascii="Verdana" w:eastAsia="Times New Roman" w:hAnsi="Verdana" w:cs="Arial"/>
          <w:color w:val="000000"/>
          <w:sz w:val="20"/>
          <w:szCs w:val="20"/>
          <w:lang w:eastAsia="nl-NL"/>
        </w:rPr>
        <w:t>9</w:t>
      </w:r>
      <w:r>
        <w:rPr>
          <w:rFonts w:ascii="Verdana" w:eastAsia="Times New Roman" w:hAnsi="Verdana" w:cs="Arial"/>
          <w:color w:val="000000"/>
          <w:sz w:val="20"/>
          <w:szCs w:val="20"/>
          <w:lang w:eastAsia="nl-NL"/>
        </w:rPr>
        <w:t xml:space="preserve"> februari</w:t>
      </w:r>
      <w:r w:rsidR="00D7298D" w:rsidRPr="00DE7064">
        <w:rPr>
          <w:rFonts w:ascii="Verdana" w:eastAsia="Times New Roman" w:hAnsi="Verdana" w:cs="Arial"/>
          <w:color w:val="000000"/>
          <w:sz w:val="20"/>
          <w:szCs w:val="20"/>
          <w:lang w:eastAsia="nl-NL"/>
        </w:rPr>
        <w:t xml:space="preserve"> 2015</w:t>
      </w:r>
    </w:p>
    <w:p w:rsidR="00C00316" w:rsidRPr="00DE7064" w:rsidRDefault="00C00316" w:rsidP="000E4162">
      <w:pPr>
        <w:spacing w:after="0" w:line="336" w:lineRule="atLeast"/>
        <w:rPr>
          <w:rFonts w:ascii="Verdana" w:eastAsia="Times New Roman" w:hAnsi="Verdana" w:cs="Arial"/>
          <w:color w:val="000000"/>
          <w:sz w:val="20"/>
          <w:szCs w:val="20"/>
          <w:lang w:eastAsia="nl-NL"/>
        </w:rPr>
      </w:pPr>
      <w:r w:rsidRPr="00DE7064">
        <w:rPr>
          <w:rFonts w:ascii="Verdana" w:eastAsia="Times New Roman" w:hAnsi="Verdana" w:cs="Arial"/>
          <w:color w:val="000000"/>
          <w:sz w:val="20"/>
          <w:szCs w:val="20"/>
          <w:lang w:eastAsia="nl-NL"/>
        </w:rPr>
        <w:t>Van:</w:t>
      </w:r>
      <w:r w:rsidR="006D2185" w:rsidRPr="00DE7064">
        <w:rPr>
          <w:rFonts w:ascii="Verdana" w:eastAsia="Times New Roman" w:hAnsi="Verdana" w:cs="Arial"/>
          <w:color w:val="000000"/>
          <w:sz w:val="20"/>
          <w:szCs w:val="20"/>
          <w:lang w:eastAsia="nl-NL"/>
        </w:rPr>
        <w:t xml:space="preserve"> Ria Berkvens, regioarcheoloog Omgevingsdienst Zuidoost-Brabant</w:t>
      </w:r>
      <w:r w:rsidR="00EC4FEA" w:rsidRPr="00DE7064">
        <w:rPr>
          <w:rFonts w:ascii="Verdana" w:eastAsia="Times New Roman" w:hAnsi="Verdana" w:cs="Arial"/>
          <w:color w:val="000000"/>
          <w:sz w:val="20"/>
          <w:szCs w:val="20"/>
          <w:lang w:eastAsia="nl-NL"/>
        </w:rPr>
        <w:t xml:space="preserve"> (bestuurslid Convent van Gemeentelijk Archeologen)</w:t>
      </w:r>
    </w:p>
    <w:p w:rsidR="00C00316" w:rsidRPr="00DE7064" w:rsidRDefault="00C00316" w:rsidP="000E4162">
      <w:pPr>
        <w:spacing w:after="0" w:line="336" w:lineRule="atLeast"/>
        <w:rPr>
          <w:rFonts w:ascii="Verdana" w:eastAsia="Times New Roman" w:hAnsi="Verdana" w:cs="Arial"/>
          <w:color w:val="000000"/>
          <w:sz w:val="20"/>
          <w:szCs w:val="20"/>
          <w:lang w:eastAsia="nl-NL"/>
        </w:rPr>
      </w:pPr>
      <w:r w:rsidRPr="00DE7064">
        <w:rPr>
          <w:rFonts w:ascii="Verdana" w:eastAsia="Times New Roman" w:hAnsi="Verdana" w:cs="Arial"/>
          <w:color w:val="000000"/>
          <w:sz w:val="20"/>
          <w:szCs w:val="20"/>
          <w:lang w:eastAsia="nl-NL"/>
        </w:rPr>
        <w:t>Aan: Ronald Bakker, Omgevingsdienst.nl (projectgroep Arbeidsmarkt en Deskundigheid)</w:t>
      </w:r>
    </w:p>
    <w:p w:rsidR="00C00316" w:rsidRPr="00DE7064" w:rsidRDefault="00C00316" w:rsidP="000E4162">
      <w:pPr>
        <w:spacing w:after="0" w:line="336" w:lineRule="atLeast"/>
        <w:rPr>
          <w:rFonts w:ascii="Verdana" w:eastAsia="Times New Roman" w:hAnsi="Verdana" w:cs="Arial"/>
          <w:b/>
          <w:color w:val="000000"/>
          <w:sz w:val="20"/>
          <w:szCs w:val="20"/>
          <w:lang w:eastAsia="nl-NL"/>
        </w:rPr>
      </w:pPr>
    </w:p>
    <w:p w:rsidR="00D7298D" w:rsidRPr="00DE7064" w:rsidRDefault="00D7298D" w:rsidP="00C00316">
      <w:pPr>
        <w:autoSpaceDE w:val="0"/>
        <w:autoSpaceDN w:val="0"/>
        <w:adjustRightInd w:val="0"/>
        <w:spacing w:after="0" w:line="240" w:lineRule="auto"/>
        <w:rPr>
          <w:rFonts w:ascii="Verdana" w:hAnsi="Verdana" w:cs="Arial"/>
          <w:b/>
          <w:color w:val="000000"/>
          <w:sz w:val="20"/>
          <w:szCs w:val="20"/>
        </w:rPr>
      </w:pPr>
      <w:r w:rsidRPr="00DE7064">
        <w:rPr>
          <w:rFonts w:ascii="Verdana" w:hAnsi="Verdana" w:cs="Arial"/>
          <w:b/>
          <w:color w:val="000000"/>
          <w:sz w:val="20"/>
          <w:szCs w:val="20"/>
        </w:rPr>
        <w:t>Inleiding</w:t>
      </w:r>
    </w:p>
    <w:p w:rsidR="005E2547" w:rsidRPr="00DE7064" w:rsidRDefault="00C00316" w:rsidP="00D7298D">
      <w:pPr>
        <w:spacing w:after="0"/>
        <w:rPr>
          <w:rFonts w:ascii="Verdana" w:eastAsia="Times New Roman" w:hAnsi="Verdana" w:cs="Arial"/>
          <w:color w:val="272727"/>
          <w:sz w:val="20"/>
          <w:szCs w:val="20"/>
          <w:lang w:eastAsia="nl-NL"/>
        </w:rPr>
      </w:pPr>
      <w:r w:rsidRPr="00DE7064">
        <w:rPr>
          <w:rFonts w:ascii="Verdana" w:eastAsia="Times New Roman" w:hAnsi="Verdana" w:cs="Arial"/>
          <w:color w:val="272727"/>
          <w:sz w:val="20"/>
          <w:szCs w:val="20"/>
          <w:lang w:eastAsia="nl-NL"/>
        </w:rPr>
        <w:t xml:space="preserve">Voor omgevingsdiensten en gemeenten behoren de kwaliteitscriteria tot het fundament voor de deskundigheid van medewerkers en als zodanig zijn ze ook de basis voor een structurele kwaliteitsverbetering van de uitvoerende taken van die organisaties. </w:t>
      </w:r>
      <w:r w:rsidR="003F6AE6" w:rsidRPr="00DE7064">
        <w:rPr>
          <w:rFonts w:ascii="Verdana" w:eastAsia="Times New Roman" w:hAnsi="Verdana" w:cs="Arial"/>
          <w:color w:val="272727"/>
          <w:sz w:val="20"/>
          <w:szCs w:val="20"/>
          <w:lang w:eastAsia="nl-NL"/>
        </w:rPr>
        <w:t xml:space="preserve">Om medewerkers de komende jaren op het gewenste kwaliteitsniveau te krijgen en te houden, is </w:t>
      </w:r>
      <w:r w:rsidRPr="00DE7064">
        <w:rPr>
          <w:rFonts w:ascii="Verdana" w:eastAsia="Times New Roman" w:hAnsi="Verdana" w:cs="Arial"/>
          <w:color w:val="272727"/>
          <w:sz w:val="20"/>
          <w:szCs w:val="20"/>
          <w:lang w:eastAsia="nl-NL"/>
        </w:rPr>
        <w:t>een organisatieopleidingsplan</w:t>
      </w:r>
      <w:r w:rsidR="003F6AE6" w:rsidRPr="00DE7064">
        <w:rPr>
          <w:rFonts w:ascii="Verdana" w:eastAsia="Times New Roman" w:hAnsi="Verdana" w:cs="Arial"/>
          <w:color w:val="272727"/>
          <w:sz w:val="20"/>
          <w:szCs w:val="20"/>
          <w:lang w:eastAsia="nl-NL"/>
        </w:rPr>
        <w:t xml:space="preserve"> in de maak</w:t>
      </w:r>
      <w:r w:rsidRPr="00DE7064">
        <w:rPr>
          <w:rFonts w:ascii="Verdana" w:eastAsia="Times New Roman" w:hAnsi="Verdana" w:cs="Arial"/>
          <w:color w:val="272727"/>
          <w:sz w:val="20"/>
          <w:szCs w:val="20"/>
          <w:lang w:eastAsia="nl-NL"/>
        </w:rPr>
        <w:t xml:space="preserve">. </w:t>
      </w:r>
      <w:r w:rsidR="003F6AE6" w:rsidRPr="00DE7064">
        <w:rPr>
          <w:rFonts w:ascii="Verdana" w:eastAsia="Times New Roman" w:hAnsi="Verdana" w:cs="Arial"/>
          <w:color w:val="272727"/>
          <w:sz w:val="20"/>
          <w:szCs w:val="20"/>
          <w:lang w:eastAsia="nl-NL"/>
        </w:rPr>
        <w:t xml:space="preserve">Uit de </w:t>
      </w:r>
      <w:r w:rsidRPr="00DE7064">
        <w:rPr>
          <w:rFonts w:ascii="Verdana" w:eastAsia="Times New Roman" w:hAnsi="Verdana" w:cs="Arial"/>
          <w:color w:val="272727"/>
          <w:sz w:val="20"/>
          <w:szCs w:val="20"/>
          <w:lang w:eastAsia="nl-NL"/>
        </w:rPr>
        <w:t>0-meting</w:t>
      </w:r>
      <w:r w:rsidR="003F6AE6" w:rsidRPr="00DE7064">
        <w:rPr>
          <w:rFonts w:ascii="Verdana" w:eastAsia="Times New Roman" w:hAnsi="Verdana" w:cs="Arial"/>
          <w:color w:val="272727"/>
          <w:sz w:val="20"/>
          <w:szCs w:val="20"/>
          <w:lang w:eastAsia="nl-NL"/>
        </w:rPr>
        <w:t>en bij de diverse overheden</w:t>
      </w:r>
      <w:r w:rsidRPr="00DE7064">
        <w:rPr>
          <w:rFonts w:ascii="Verdana" w:eastAsia="Times New Roman" w:hAnsi="Verdana" w:cs="Arial"/>
          <w:color w:val="272727"/>
          <w:sz w:val="20"/>
          <w:szCs w:val="20"/>
          <w:lang w:eastAsia="nl-NL"/>
        </w:rPr>
        <w:t xml:space="preserve">, wordt ook duidelijk dat de opleidingseisen niet altijd eenduidig zijn en dus niet hetzelfde worden uitgelegd. Daarom is het goed om eenduidigheid te bewerkstelligen in de inhoud van de scholing. Dit is opgepakt vanuit het project Arbeidsmarkt en Deskundigheid van </w:t>
      </w:r>
      <w:proofErr w:type="spellStart"/>
      <w:r w:rsidRPr="00DE7064">
        <w:rPr>
          <w:rFonts w:ascii="Verdana" w:eastAsia="Times New Roman" w:hAnsi="Verdana" w:cs="Arial"/>
          <w:color w:val="272727"/>
          <w:sz w:val="20"/>
          <w:szCs w:val="20"/>
          <w:lang w:eastAsia="nl-NL"/>
        </w:rPr>
        <w:t>OmgevingsdienstNL</w:t>
      </w:r>
      <w:proofErr w:type="spellEnd"/>
      <w:r w:rsidRPr="00DE7064">
        <w:rPr>
          <w:rFonts w:ascii="Verdana" w:eastAsia="Times New Roman" w:hAnsi="Verdana" w:cs="Arial"/>
          <w:color w:val="272727"/>
          <w:sz w:val="20"/>
          <w:szCs w:val="20"/>
          <w:lang w:eastAsia="nl-NL"/>
        </w:rPr>
        <w:t>. Deze scholingslijst geeft duidelijkheid wat betreft de inhoud van de scholing per eis uit de kwaliteitscriteria en is zo een hulpdocument voor de gebruikers, inkopers en aanbieders van scholing. Het is daarbij richtinggevend maar niet bindend.</w:t>
      </w:r>
    </w:p>
    <w:p w:rsidR="00D7298D" w:rsidRPr="00DE7064" w:rsidRDefault="00D7298D" w:rsidP="00D7298D">
      <w:pPr>
        <w:spacing w:after="0"/>
        <w:rPr>
          <w:rFonts w:ascii="Verdana" w:eastAsia="Times New Roman" w:hAnsi="Verdana" w:cs="Arial"/>
          <w:color w:val="272727"/>
          <w:sz w:val="20"/>
          <w:szCs w:val="20"/>
          <w:lang w:eastAsia="nl-NL"/>
        </w:rPr>
      </w:pPr>
    </w:p>
    <w:p w:rsidR="00D7298D" w:rsidRPr="00DE7064" w:rsidRDefault="00D7298D" w:rsidP="000E4162">
      <w:pPr>
        <w:spacing w:after="0" w:line="336" w:lineRule="atLeast"/>
        <w:rPr>
          <w:rFonts w:ascii="Verdana" w:eastAsia="Times New Roman" w:hAnsi="Verdana" w:cs="Arial"/>
          <w:b/>
          <w:color w:val="000000"/>
          <w:sz w:val="20"/>
          <w:szCs w:val="20"/>
          <w:lang w:eastAsia="nl-NL"/>
        </w:rPr>
      </w:pPr>
      <w:r w:rsidRPr="00DE7064">
        <w:rPr>
          <w:rFonts w:ascii="Verdana" w:eastAsia="Times New Roman" w:hAnsi="Verdana" w:cs="Arial"/>
          <w:b/>
          <w:color w:val="000000"/>
          <w:sz w:val="20"/>
          <w:szCs w:val="20"/>
          <w:lang w:eastAsia="nl-NL"/>
        </w:rPr>
        <w:t>Puma kwaliteitscriteria</w:t>
      </w:r>
    </w:p>
    <w:p w:rsidR="000E4162" w:rsidRPr="00DE7064" w:rsidRDefault="00FF2A99" w:rsidP="000E4162">
      <w:pPr>
        <w:spacing w:after="0"/>
        <w:rPr>
          <w:rFonts w:ascii="Verdana" w:hAnsi="Verdana" w:cs="Arial"/>
          <w:sz w:val="20"/>
          <w:szCs w:val="20"/>
        </w:rPr>
      </w:pPr>
      <w:r w:rsidRPr="00DE7064">
        <w:rPr>
          <w:rFonts w:ascii="Verdana" w:eastAsia="Times New Roman" w:hAnsi="Verdana" w:cs="Arial"/>
          <w:color w:val="272727"/>
          <w:sz w:val="20"/>
          <w:szCs w:val="20"/>
          <w:lang w:eastAsia="nl-NL"/>
        </w:rPr>
        <w:t>Hieronder staan d</w:t>
      </w:r>
      <w:r w:rsidR="00163A81" w:rsidRPr="00DE7064">
        <w:rPr>
          <w:rFonts w:ascii="Verdana" w:eastAsia="Times New Roman" w:hAnsi="Verdana" w:cs="Arial"/>
          <w:color w:val="272727"/>
          <w:sz w:val="20"/>
          <w:szCs w:val="20"/>
          <w:lang w:eastAsia="nl-NL"/>
        </w:rPr>
        <w:t xml:space="preserve">e kwaliteitscriteria </w:t>
      </w:r>
      <w:r w:rsidR="003F6AE6" w:rsidRPr="00DE7064">
        <w:rPr>
          <w:rFonts w:ascii="Verdana" w:eastAsia="Times New Roman" w:hAnsi="Verdana" w:cs="Arial"/>
          <w:color w:val="272727"/>
          <w:sz w:val="20"/>
          <w:szCs w:val="20"/>
          <w:lang w:eastAsia="nl-NL"/>
        </w:rPr>
        <w:t xml:space="preserve">voor cultuurhistorie </w:t>
      </w:r>
      <w:r w:rsidR="00163A81" w:rsidRPr="00DE7064">
        <w:rPr>
          <w:rFonts w:ascii="Verdana" w:eastAsia="Times New Roman" w:hAnsi="Verdana" w:cs="Arial"/>
          <w:color w:val="272727"/>
          <w:sz w:val="20"/>
          <w:szCs w:val="20"/>
          <w:lang w:eastAsia="nl-NL"/>
        </w:rPr>
        <w:t xml:space="preserve">die betrekking hebben op </w:t>
      </w:r>
      <w:r w:rsidR="000E4162" w:rsidRPr="00DE7064">
        <w:rPr>
          <w:rFonts w:ascii="Verdana" w:hAnsi="Verdana" w:cs="Arial"/>
          <w:sz w:val="20"/>
          <w:szCs w:val="20"/>
        </w:rPr>
        <w:t xml:space="preserve">vergunningverlening, toezicht en handhaving </w:t>
      </w:r>
      <w:proofErr w:type="gramStart"/>
      <w:r w:rsidR="000E4162" w:rsidRPr="00DE7064">
        <w:rPr>
          <w:rFonts w:ascii="Verdana" w:hAnsi="Verdana" w:cs="Arial"/>
          <w:sz w:val="20"/>
          <w:szCs w:val="20"/>
        </w:rPr>
        <w:t>krachtens</w:t>
      </w:r>
      <w:proofErr w:type="gramEnd"/>
      <w:r w:rsidR="000E4162" w:rsidRPr="00DE7064">
        <w:rPr>
          <w:rFonts w:ascii="Verdana" w:hAnsi="Verdana" w:cs="Arial"/>
          <w:sz w:val="20"/>
          <w:szCs w:val="20"/>
        </w:rPr>
        <w:t xml:space="preserve"> de </w:t>
      </w:r>
      <w:proofErr w:type="spellStart"/>
      <w:r w:rsidR="000E4162" w:rsidRPr="00DE7064">
        <w:rPr>
          <w:rFonts w:ascii="Verdana" w:hAnsi="Verdana" w:cs="Arial"/>
          <w:sz w:val="20"/>
          <w:szCs w:val="20"/>
        </w:rPr>
        <w:t>Wabo</w:t>
      </w:r>
      <w:proofErr w:type="spellEnd"/>
      <w:r w:rsidR="000E4162" w:rsidRPr="00DE7064">
        <w:rPr>
          <w:rFonts w:ascii="Verdana" w:hAnsi="Verdana" w:cs="Arial"/>
          <w:sz w:val="20"/>
          <w:szCs w:val="20"/>
        </w:rPr>
        <w:t xml:space="preserve"> en </w:t>
      </w:r>
      <w:r w:rsidRPr="00DE7064">
        <w:rPr>
          <w:rFonts w:ascii="Verdana" w:hAnsi="Verdana" w:cs="Arial"/>
          <w:sz w:val="20"/>
          <w:szCs w:val="20"/>
        </w:rPr>
        <w:t xml:space="preserve">die </w:t>
      </w:r>
      <w:r w:rsidR="000E4162" w:rsidRPr="00DE7064">
        <w:rPr>
          <w:rFonts w:ascii="Verdana" w:hAnsi="Verdana" w:cs="Arial"/>
          <w:sz w:val="20"/>
          <w:szCs w:val="20"/>
        </w:rPr>
        <w:t>afkomstig zijn uit h</w:t>
      </w:r>
      <w:r w:rsidR="00163A81" w:rsidRPr="00DE7064">
        <w:rPr>
          <w:rFonts w:ascii="Verdana" w:eastAsia="Times New Roman" w:hAnsi="Verdana" w:cs="Arial"/>
          <w:color w:val="272727"/>
          <w:sz w:val="20"/>
          <w:szCs w:val="20"/>
          <w:lang w:eastAsia="nl-NL"/>
        </w:rPr>
        <w:t>et rapport "Uitvoering met ambitie.nl, kwaliteits</w:t>
      </w:r>
      <w:r w:rsidR="000E4162" w:rsidRPr="00DE7064">
        <w:rPr>
          <w:rFonts w:ascii="Verdana" w:eastAsia="Times New Roman" w:hAnsi="Verdana" w:cs="Arial"/>
          <w:color w:val="272727"/>
          <w:sz w:val="20"/>
          <w:szCs w:val="20"/>
          <w:lang w:eastAsia="nl-NL"/>
        </w:rPr>
        <w:t xml:space="preserve">criteria 2.1" (7 december 2012). </w:t>
      </w:r>
      <w:proofErr w:type="spellStart"/>
      <w:r w:rsidR="000E4162" w:rsidRPr="00DE7064">
        <w:rPr>
          <w:rFonts w:ascii="Verdana" w:hAnsi="Verdana" w:cs="Arial"/>
          <w:sz w:val="20"/>
          <w:szCs w:val="20"/>
        </w:rPr>
        <w:t>Mbt</w:t>
      </w:r>
      <w:proofErr w:type="spellEnd"/>
      <w:r w:rsidR="000E4162" w:rsidRPr="00DE7064">
        <w:rPr>
          <w:rFonts w:ascii="Verdana" w:hAnsi="Verdana" w:cs="Arial"/>
          <w:sz w:val="20"/>
          <w:szCs w:val="20"/>
        </w:rPr>
        <w:t xml:space="preserve"> cultuurhistorie geldt dat onderstaande activiteiten 1 t/m 5 binnen de overheid uitgevoerd moeten worden. </w:t>
      </w:r>
    </w:p>
    <w:p w:rsidR="005E2547" w:rsidRPr="00DE7064" w:rsidRDefault="005E2547" w:rsidP="000E4162">
      <w:pPr>
        <w:spacing w:after="0"/>
        <w:rPr>
          <w:rFonts w:ascii="Verdana" w:hAnsi="Verdana" w:cs="Arial"/>
          <w:sz w:val="20"/>
          <w:szCs w:val="20"/>
        </w:rPr>
      </w:pPr>
    </w:p>
    <w:tbl>
      <w:tblPr>
        <w:tblStyle w:val="Onopgemaaktetabel2"/>
        <w:tblW w:w="5000" w:type="pct"/>
        <w:tblLook w:val="0000" w:firstRow="0" w:lastRow="0" w:firstColumn="0" w:lastColumn="0" w:noHBand="0" w:noVBand="0"/>
      </w:tblPr>
      <w:tblGrid>
        <w:gridCol w:w="2256"/>
        <w:gridCol w:w="2256"/>
        <w:gridCol w:w="2257"/>
        <w:gridCol w:w="2257"/>
      </w:tblGrid>
      <w:tr w:rsidR="000E4162" w:rsidRPr="00DE7064" w:rsidTr="005E2547">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color w:val="FF0000"/>
                <w:sz w:val="20"/>
                <w:szCs w:val="20"/>
              </w:rPr>
            </w:pPr>
            <w:r w:rsidRPr="00DE7064">
              <w:rPr>
                <w:rFonts w:ascii="Verdana" w:hAnsi="Verdana" w:cs="Arial"/>
                <w:b/>
                <w:bCs/>
                <w:color w:val="FF0000"/>
                <w:sz w:val="20"/>
                <w:szCs w:val="20"/>
              </w:rPr>
              <w:t>Activiteit 1</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 Adviseren t.a.v. </w:t>
            </w:r>
            <w:r w:rsidRPr="00DE7064">
              <w:rPr>
                <w:rFonts w:ascii="Verdana" w:hAnsi="Verdana" w:cs="Arial"/>
                <w:sz w:val="20"/>
                <w:szCs w:val="20"/>
                <w:u w:val="single"/>
              </w:rPr>
              <w:t>cultuurhistorische aspecten</w:t>
            </w:r>
            <w:r w:rsidRPr="00DE7064">
              <w:rPr>
                <w:rFonts w:ascii="Verdana" w:hAnsi="Verdana" w:cs="Arial"/>
                <w:sz w:val="20"/>
                <w:szCs w:val="20"/>
              </w:rPr>
              <w:t xml:space="preserve"> in het kader van omgevingsvergunningen en het handhaven van de omgevingsvergunning.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2. Beoordelen van de aanvraag aan cultuurhistorische waarden.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3. Aangeven van effecten van het te nemen afwijkingsbesluit op de cultuurhistorische waarde.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4. Opstellen van voorschriften voor omgevingsvergunning.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5. Inhoudelijk adviseren bij bezwaar en beroep.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medewerkers </w:t>
            </w:r>
            <w:r w:rsidRPr="00DE7064">
              <w:rPr>
                <w:rFonts w:ascii="Verdana" w:hAnsi="Verdana" w:cs="Arial"/>
                <w:sz w:val="20"/>
                <w:szCs w:val="20"/>
              </w:rPr>
              <w:t xml:space="preserve">die deze vijf activiteiten </w:t>
            </w:r>
            <w:proofErr w:type="gramStart"/>
            <w:r w:rsidRPr="00DE7064">
              <w:rPr>
                <w:rFonts w:ascii="Verdana" w:hAnsi="Verdana" w:cs="Arial"/>
                <w:sz w:val="20"/>
                <w:szCs w:val="20"/>
              </w:rPr>
              <w:t>uitvoeren :</w:t>
            </w:r>
            <w:proofErr w:type="gramEnd"/>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7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Opleiding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Werkervaring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Aanvullende kennis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Frequentie </w:t>
            </w:r>
          </w:p>
        </w:tc>
      </w:tr>
      <w:tr w:rsidR="000E4162" w:rsidRPr="00DE7064" w:rsidTr="005E2547">
        <w:trPr>
          <w:trHeight w:val="75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Basisopleiding: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Relevante HBO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2 jaar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w:t>
            </w:r>
            <w:proofErr w:type="spellStart"/>
            <w:r w:rsidRPr="00DE7064">
              <w:rPr>
                <w:rFonts w:ascii="Verdana" w:hAnsi="Verdana" w:cs="Arial"/>
                <w:sz w:val="20"/>
                <w:szCs w:val="20"/>
              </w:rPr>
              <w:t>Wro</w:t>
            </w:r>
            <w:proofErr w:type="spellEnd"/>
            <w:r w:rsidRPr="00DE7064">
              <w:rPr>
                <w:rFonts w:ascii="Verdana" w:hAnsi="Verdana" w:cs="Arial"/>
                <w:sz w:val="20"/>
                <w:szCs w:val="20"/>
              </w:rPr>
              <w:t xml:space="preserve">, </w:t>
            </w:r>
            <w:proofErr w:type="spellStart"/>
            <w:r w:rsidRPr="00DE7064">
              <w:rPr>
                <w:rFonts w:ascii="Verdana" w:hAnsi="Verdana" w:cs="Arial"/>
                <w:sz w:val="20"/>
                <w:szCs w:val="20"/>
              </w:rPr>
              <w:t>Awb</w:t>
            </w:r>
            <w:proofErr w:type="spellEnd"/>
            <w:r w:rsidRPr="00DE7064">
              <w:rPr>
                <w:rFonts w:ascii="Verdana" w:hAnsi="Verdana" w:cs="Arial"/>
                <w:sz w:val="20"/>
                <w:szCs w:val="20"/>
              </w:rPr>
              <w:t xml:space="preserve">, </w:t>
            </w:r>
            <w:proofErr w:type="spellStart"/>
            <w:r w:rsidRPr="00DE7064">
              <w:rPr>
                <w:rFonts w:ascii="Verdana" w:hAnsi="Verdana" w:cs="Arial"/>
                <w:sz w:val="20"/>
                <w:szCs w:val="20"/>
              </w:rPr>
              <w:t>M.e.r</w:t>
            </w:r>
            <w:proofErr w:type="spellEnd"/>
            <w:r w:rsidRPr="00DE7064">
              <w:rPr>
                <w:rFonts w:ascii="Verdana" w:hAnsi="Verdana" w:cs="Arial"/>
                <w:sz w:val="20"/>
                <w:szCs w:val="20"/>
              </w:rPr>
              <w:t xml:space="preserve">.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AMvB Ruimte, nota ruimte en structuurvisie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Besteden van 2/3 fte aan deze vijf activiteiten óf 1/3 fte besteden aan deze vijf activiteiten indien ook een of meerdere van de overige activiteiten van de </w:t>
            </w:r>
            <w:r w:rsidRPr="00DE7064">
              <w:rPr>
                <w:rFonts w:ascii="Verdana" w:hAnsi="Verdana" w:cs="Arial"/>
                <w:sz w:val="20"/>
                <w:szCs w:val="20"/>
              </w:rPr>
              <w:lastRenderedPageBreak/>
              <w:t xml:space="preserve">deskundigheid Cultuurhistorie worden uitgevoerd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175"/>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sz w:val="20"/>
                <w:szCs w:val="20"/>
              </w:rPr>
              <w:lastRenderedPageBreak/>
              <w:t xml:space="preserve">Diepgaande 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Historie van het gebied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organisaties </w:t>
            </w:r>
            <w:r w:rsidRPr="00DE7064">
              <w:rPr>
                <w:rFonts w:ascii="Verdana" w:hAnsi="Verdana" w:cs="Arial"/>
                <w:sz w:val="20"/>
                <w:szCs w:val="20"/>
              </w:rPr>
              <w:t xml:space="preserve">die deze vijf activiteiten </w:t>
            </w:r>
            <w:proofErr w:type="gramStart"/>
            <w:r w:rsidRPr="00DE7064">
              <w:rPr>
                <w:rFonts w:ascii="Verdana" w:hAnsi="Verdana" w:cs="Arial"/>
                <w:sz w:val="20"/>
                <w:szCs w:val="20"/>
              </w:rPr>
              <w:t xml:space="preserve">uitvoeren </w:t>
            </w:r>
            <w:r w:rsidR="00FF2A99" w:rsidRPr="00DE7064">
              <w:rPr>
                <w:rFonts w:ascii="Verdana" w:hAnsi="Verdana" w:cs="Arial"/>
                <w:sz w:val="20"/>
                <w:szCs w:val="20"/>
              </w:rPr>
              <w:t>:</w:t>
            </w:r>
            <w:proofErr w:type="gramEnd"/>
            <w:r w:rsidR="00FF2A99" w:rsidRPr="00DE7064">
              <w:rPr>
                <w:rFonts w:ascii="Verdana" w:hAnsi="Verdana" w:cs="Arial"/>
                <w:sz w:val="20"/>
                <w:szCs w:val="20"/>
              </w:rPr>
              <w:t xml:space="preserve"> minimaal 2 medewerkers die voldoen aan bovengenoemde criteria</w:t>
            </w:r>
          </w:p>
        </w:tc>
      </w:tr>
    </w:tbl>
    <w:p w:rsidR="00163A81" w:rsidRPr="00DE7064" w:rsidRDefault="00163A81" w:rsidP="000E4162">
      <w:pPr>
        <w:spacing w:after="0"/>
        <w:rPr>
          <w:rFonts w:ascii="Verdana" w:hAnsi="Verdana" w:cs="Arial"/>
          <w:sz w:val="20"/>
          <w:szCs w:val="20"/>
        </w:rPr>
      </w:pPr>
    </w:p>
    <w:tbl>
      <w:tblPr>
        <w:tblStyle w:val="Onopgemaaktetabel2"/>
        <w:tblW w:w="5000" w:type="pct"/>
        <w:tblLook w:val="0000" w:firstRow="0" w:lastRow="0" w:firstColumn="0" w:lastColumn="0" w:noHBand="0" w:noVBand="0"/>
      </w:tblPr>
      <w:tblGrid>
        <w:gridCol w:w="2215"/>
        <w:gridCol w:w="2215"/>
        <w:gridCol w:w="2380"/>
        <w:gridCol w:w="2216"/>
      </w:tblGrid>
      <w:tr w:rsidR="000E4162" w:rsidRPr="00DE7064" w:rsidTr="005E2547">
        <w:trPr>
          <w:cnfStyle w:val="000000100000" w:firstRow="0" w:lastRow="0" w:firstColumn="0" w:lastColumn="0" w:oddVBand="0" w:evenVBand="0" w:oddHBand="1" w:evenHBand="0"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color w:val="FF0000"/>
                <w:sz w:val="20"/>
                <w:szCs w:val="20"/>
              </w:rPr>
            </w:pPr>
            <w:r w:rsidRPr="00DE7064">
              <w:rPr>
                <w:rFonts w:ascii="Verdana" w:hAnsi="Verdana" w:cs="Arial"/>
                <w:b/>
                <w:bCs/>
                <w:color w:val="FF0000"/>
                <w:sz w:val="20"/>
                <w:szCs w:val="20"/>
              </w:rPr>
              <w:t>Activiteit 2</w:t>
            </w:r>
          </w:p>
          <w:p w:rsidR="000E4162" w:rsidRPr="00DE7064" w:rsidRDefault="000E4162" w:rsidP="000E4162">
            <w:pPr>
              <w:rPr>
                <w:rFonts w:ascii="Verdana" w:hAnsi="Verdana" w:cs="Arial"/>
                <w:sz w:val="20"/>
                <w:szCs w:val="20"/>
              </w:rPr>
            </w:pPr>
            <w:r w:rsidRPr="00DE7064">
              <w:rPr>
                <w:rFonts w:ascii="Verdana" w:hAnsi="Verdana" w:cs="Arial"/>
                <w:sz w:val="20"/>
                <w:szCs w:val="20"/>
              </w:rPr>
              <w:t>6. Adviseren t.a.v</w:t>
            </w:r>
            <w:r w:rsidRPr="00DE7064">
              <w:rPr>
                <w:rFonts w:ascii="Verdana" w:hAnsi="Verdana" w:cs="Arial"/>
                <w:sz w:val="20"/>
                <w:szCs w:val="20"/>
                <w:u w:val="single"/>
              </w:rPr>
              <w:t>. monumentale aspecten</w:t>
            </w:r>
            <w:r w:rsidRPr="00DE7064">
              <w:rPr>
                <w:rFonts w:ascii="Verdana" w:hAnsi="Verdana" w:cs="Arial"/>
                <w:sz w:val="20"/>
                <w:szCs w:val="20"/>
              </w:rPr>
              <w:t xml:space="preserve"> in het kader van omgevingsvergunningaanvragen (activiteit bouwen en slopen) en het handhaven van de omgevingsvergunning).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7. Toetsen van de aanvraag aan de Monumentenwet 1988.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8. Toetsen van de aanvraag aan een erfgoedverordening.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9. (Beoordelen van) bouwhistorische onderzoek en </w:t>
            </w:r>
            <w:proofErr w:type="spellStart"/>
            <w:r w:rsidRPr="00DE7064">
              <w:rPr>
                <w:rFonts w:ascii="Verdana" w:hAnsi="Verdana" w:cs="Arial"/>
                <w:sz w:val="20"/>
                <w:szCs w:val="20"/>
              </w:rPr>
              <w:t>waardestellingen</w:t>
            </w:r>
            <w:proofErr w:type="spellEnd"/>
            <w:r w:rsidRPr="00DE7064">
              <w:rPr>
                <w:rFonts w:ascii="Verdana" w:hAnsi="Verdana" w:cs="Arial"/>
                <w:sz w:val="20"/>
                <w:szCs w:val="20"/>
              </w:rPr>
              <w:t xml:space="preserve">: interpreteren monumentwaardigheid (van onderdelen).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medewerkers </w:t>
            </w:r>
            <w:r w:rsidRPr="00DE7064">
              <w:rPr>
                <w:rFonts w:ascii="Verdana" w:hAnsi="Verdana" w:cs="Arial"/>
                <w:sz w:val="20"/>
                <w:szCs w:val="20"/>
              </w:rPr>
              <w:t xml:space="preserve">die deze vier activiteiten </w:t>
            </w:r>
            <w:proofErr w:type="gramStart"/>
            <w:r w:rsidRPr="00DE7064">
              <w:rPr>
                <w:rFonts w:ascii="Verdana" w:hAnsi="Verdana" w:cs="Arial"/>
                <w:sz w:val="20"/>
                <w:szCs w:val="20"/>
              </w:rPr>
              <w:t xml:space="preserve">uitvoeren </w:t>
            </w:r>
            <w:r w:rsidR="00FF2A99" w:rsidRPr="00DE7064">
              <w:rPr>
                <w:rFonts w:ascii="Verdana" w:hAnsi="Verdana" w:cs="Arial"/>
                <w:sz w:val="20"/>
                <w:szCs w:val="20"/>
              </w:rPr>
              <w:t>:</w:t>
            </w:r>
            <w:proofErr w:type="gramEnd"/>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7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Opleiding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Werkervaring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Aanvullende kennis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Frequentie </w:t>
            </w:r>
          </w:p>
        </w:tc>
      </w:tr>
      <w:tr w:rsidR="000E4162" w:rsidRPr="00DE7064" w:rsidTr="005E2547">
        <w:trPr>
          <w:trHeight w:val="75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Basisopleiding: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Relevante HBO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2 jaar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Restauratiefilosofieën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Kennis van herstel bouw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Besteden van 2/3 fte aan deze vier activiteiten óf 1/3 fte besteden aan deze vier activiteiten indien ook een of meerdere van de overige activiteiten van de deskundigheid Cultuurhistorie worden uitgevoerd.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500" w:type="pct"/>
            <w:gridSpan w:val="2"/>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Aanvullende opleiding(en):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Specialistische opleiding erfgoed en cultuurhistorie in de bouw </w:t>
            </w:r>
          </w:p>
        </w:tc>
        <w:tc>
          <w:tcPr>
            <w:cnfStyle w:val="000001000000" w:firstRow="0" w:lastRow="0" w:firstColumn="0" w:lastColumn="0" w:oddVBand="0" w:evenVBand="1" w:oddHBand="0" w:evenHBand="0" w:firstRowFirstColumn="0" w:firstRowLastColumn="0" w:lastRowFirstColumn="0" w:lastRowLastColumn="0"/>
            <w:tcW w:w="2500" w:type="pct"/>
            <w:gridSpan w:val="2"/>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Diepgaande 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(Steden)bouwkundige geschiedenis en karakteristieken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organisaties </w:t>
            </w:r>
            <w:r w:rsidRPr="00DE7064">
              <w:rPr>
                <w:rFonts w:ascii="Verdana" w:hAnsi="Verdana" w:cs="Arial"/>
                <w:sz w:val="20"/>
                <w:szCs w:val="20"/>
              </w:rPr>
              <w:t xml:space="preserve">die deze vier activiteiten </w:t>
            </w:r>
            <w:proofErr w:type="gramStart"/>
            <w:r w:rsidRPr="00DE7064">
              <w:rPr>
                <w:rFonts w:ascii="Verdana" w:hAnsi="Verdana" w:cs="Arial"/>
                <w:sz w:val="20"/>
                <w:szCs w:val="20"/>
              </w:rPr>
              <w:t>uitvoeren :</w:t>
            </w:r>
            <w:proofErr w:type="gramEnd"/>
            <w:r w:rsidRPr="00DE7064">
              <w:rPr>
                <w:rFonts w:ascii="Verdana" w:hAnsi="Verdana" w:cs="Arial"/>
                <w:sz w:val="20"/>
                <w:szCs w:val="20"/>
              </w:rPr>
              <w:t xml:space="preserve"> minimaal 2 medewerkers die voldoen aan bovengenoemde criteria</w:t>
            </w:r>
          </w:p>
        </w:tc>
      </w:tr>
    </w:tbl>
    <w:p w:rsidR="000E4162" w:rsidRPr="00DE7064" w:rsidRDefault="000E4162" w:rsidP="000E4162">
      <w:pPr>
        <w:spacing w:after="0"/>
        <w:rPr>
          <w:rFonts w:ascii="Verdana" w:hAnsi="Verdana" w:cs="Arial"/>
          <w:sz w:val="20"/>
          <w:szCs w:val="20"/>
        </w:rPr>
      </w:pPr>
    </w:p>
    <w:tbl>
      <w:tblPr>
        <w:tblStyle w:val="Onopgemaaktetabel2"/>
        <w:tblW w:w="5000" w:type="pct"/>
        <w:tblLook w:val="0000" w:firstRow="0" w:lastRow="0" w:firstColumn="0" w:lastColumn="0" w:noHBand="0" w:noVBand="0"/>
      </w:tblPr>
      <w:tblGrid>
        <w:gridCol w:w="2256"/>
        <w:gridCol w:w="2256"/>
        <w:gridCol w:w="2257"/>
        <w:gridCol w:w="2257"/>
      </w:tblGrid>
      <w:tr w:rsidR="000E4162" w:rsidRPr="00DE7064" w:rsidTr="005E2547">
        <w:trPr>
          <w:cnfStyle w:val="000000100000" w:firstRow="0" w:lastRow="0" w:firstColumn="0" w:lastColumn="0" w:oddVBand="0" w:evenVBand="0" w:oddHBand="1" w:evenHBand="0"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color w:val="FF0000"/>
                <w:sz w:val="20"/>
                <w:szCs w:val="20"/>
              </w:rPr>
            </w:pPr>
            <w:r w:rsidRPr="00DE7064">
              <w:rPr>
                <w:rFonts w:ascii="Verdana" w:hAnsi="Verdana" w:cs="Arial"/>
                <w:b/>
                <w:bCs/>
                <w:color w:val="FF0000"/>
                <w:sz w:val="20"/>
                <w:szCs w:val="20"/>
              </w:rPr>
              <w:t>Activiteit 3</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10. Adviseren t.a.v. </w:t>
            </w:r>
            <w:r w:rsidRPr="00DE7064">
              <w:rPr>
                <w:rFonts w:ascii="Verdana" w:hAnsi="Verdana" w:cs="Arial"/>
                <w:sz w:val="20"/>
                <w:szCs w:val="20"/>
                <w:u w:val="single"/>
              </w:rPr>
              <w:t>archeologische aspecten</w:t>
            </w:r>
            <w:r w:rsidRPr="00DE7064">
              <w:rPr>
                <w:rFonts w:ascii="Verdana" w:hAnsi="Verdana" w:cs="Arial"/>
                <w:sz w:val="20"/>
                <w:szCs w:val="20"/>
              </w:rPr>
              <w:t xml:space="preserve"> in het kader van omgevingsvergunningen.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11. Toetsen van de aanvraag aan de Monumentenwet 1988.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12. Toetsen van de aanvraag aan een eventuele erfgoedverordening.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13. Beoordelen van archeologische rapporten.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medewerkers </w:t>
            </w:r>
            <w:r w:rsidRPr="00DE7064">
              <w:rPr>
                <w:rFonts w:ascii="Verdana" w:hAnsi="Verdana" w:cs="Arial"/>
                <w:sz w:val="20"/>
                <w:szCs w:val="20"/>
              </w:rPr>
              <w:t xml:space="preserve">die deze vier activiteiten uitvoeren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7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Opleiding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Werkervaring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Aanvullende kennis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Frequentie </w:t>
            </w:r>
          </w:p>
        </w:tc>
      </w:tr>
      <w:tr w:rsidR="000E4162" w:rsidRPr="00DE7064" w:rsidTr="005E2547">
        <w:trPr>
          <w:trHeight w:val="75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lastRenderedPageBreak/>
              <w:t xml:space="preserve">Basisopleiding: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Relevante HBO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2 jaar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Archeologische verwachtings- en waardenkaart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Besteden van 2/3 fte aan deze vier activiteiten óf 1/3 fte besteden aan deze vier activiteiten indien ook een of meerdere van de overige activiteiten van de deskundigheid Cultuurhistorie worden uitgevoerd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Diepgaande 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Actuele wetenschappelijke inzichten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organisaties </w:t>
            </w:r>
            <w:r w:rsidRPr="00DE7064">
              <w:rPr>
                <w:rFonts w:ascii="Verdana" w:hAnsi="Verdana" w:cs="Arial"/>
                <w:sz w:val="20"/>
                <w:szCs w:val="20"/>
              </w:rPr>
              <w:t xml:space="preserve">die deze vier activiteiten </w:t>
            </w:r>
            <w:proofErr w:type="gramStart"/>
            <w:r w:rsidRPr="00DE7064">
              <w:rPr>
                <w:rFonts w:ascii="Verdana" w:hAnsi="Verdana" w:cs="Arial"/>
                <w:sz w:val="20"/>
                <w:szCs w:val="20"/>
              </w:rPr>
              <w:t xml:space="preserve">uitvoeren </w:t>
            </w:r>
            <w:r w:rsidR="00FF2A99" w:rsidRPr="00DE7064">
              <w:rPr>
                <w:rFonts w:ascii="Verdana" w:hAnsi="Verdana" w:cs="Arial"/>
                <w:sz w:val="20"/>
                <w:szCs w:val="20"/>
              </w:rPr>
              <w:t>:</w:t>
            </w:r>
            <w:proofErr w:type="gramEnd"/>
            <w:r w:rsidR="00FF2A99" w:rsidRPr="00DE7064">
              <w:rPr>
                <w:rFonts w:ascii="Verdana" w:hAnsi="Verdana" w:cs="Arial"/>
                <w:sz w:val="20"/>
                <w:szCs w:val="20"/>
              </w:rPr>
              <w:t xml:space="preserve"> minimaal 2 medewerkers die voldoen aan bovengenoemde criteria</w:t>
            </w:r>
          </w:p>
        </w:tc>
      </w:tr>
    </w:tbl>
    <w:p w:rsidR="000E4162" w:rsidRPr="00DE7064" w:rsidRDefault="000E4162" w:rsidP="000E4162">
      <w:pPr>
        <w:spacing w:after="0"/>
        <w:rPr>
          <w:rFonts w:ascii="Verdana" w:hAnsi="Verdana" w:cs="Arial"/>
          <w:sz w:val="20"/>
          <w:szCs w:val="20"/>
        </w:rPr>
      </w:pPr>
    </w:p>
    <w:tbl>
      <w:tblPr>
        <w:tblStyle w:val="Onopgemaaktetabel2"/>
        <w:tblW w:w="5000" w:type="pct"/>
        <w:tblLook w:val="0000" w:firstRow="0" w:lastRow="0" w:firstColumn="0" w:lastColumn="0" w:noHBand="0" w:noVBand="0"/>
      </w:tblPr>
      <w:tblGrid>
        <w:gridCol w:w="2256"/>
        <w:gridCol w:w="2256"/>
        <w:gridCol w:w="2257"/>
        <w:gridCol w:w="2257"/>
      </w:tblGrid>
      <w:tr w:rsidR="000E4162" w:rsidRPr="00DE7064" w:rsidTr="005E2547">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color w:val="FF0000"/>
                <w:sz w:val="20"/>
                <w:szCs w:val="20"/>
              </w:rPr>
            </w:pPr>
            <w:r w:rsidRPr="00DE7064">
              <w:rPr>
                <w:rFonts w:ascii="Verdana" w:hAnsi="Verdana" w:cs="Arial"/>
                <w:b/>
                <w:bCs/>
                <w:color w:val="FF0000"/>
                <w:sz w:val="20"/>
                <w:szCs w:val="20"/>
              </w:rPr>
              <w:t>Activiteit 4</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14. Adviseren t.a.v. </w:t>
            </w:r>
            <w:r w:rsidRPr="00DE7064">
              <w:rPr>
                <w:rFonts w:ascii="Verdana" w:hAnsi="Verdana" w:cs="Arial"/>
                <w:sz w:val="20"/>
                <w:szCs w:val="20"/>
                <w:u w:val="single"/>
              </w:rPr>
              <w:t>stedenbouwkundige, historisch-geografische en ruimtelijk aspecten</w:t>
            </w:r>
            <w:r w:rsidRPr="00DE7064">
              <w:rPr>
                <w:rFonts w:ascii="Verdana" w:hAnsi="Verdana" w:cs="Arial"/>
                <w:sz w:val="20"/>
                <w:szCs w:val="20"/>
              </w:rPr>
              <w:t xml:space="preserve"> in het kader van omgevingsvergunningen.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15. Maken van een cultuurhistorische en ruimtelijke analyse.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16. Vertalen cultuurhistorische waarden en betekenissen naar ruimtelijke uitgangspunten of </w:t>
            </w:r>
            <w:proofErr w:type="spellStart"/>
            <w:r w:rsidRPr="00DE7064">
              <w:rPr>
                <w:rFonts w:ascii="Verdana" w:hAnsi="Verdana" w:cs="Arial"/>
                <w:sz w:val="20"/>
                <w:szCs w:val="20"/>
              </w:rPr>
              <w:t>toetscriteria</w:t>
            </w:r>
            <w:proofErr w:type="spellEnd"/>
            <w:r w:rsidRPr="00DE7064">
              <w:rPr>
                <w:rFonts w:ascii="Verdana" w:hAnsi="Verdana" w:cs="Arial"/>
                <w:sz w:val="20"/>
                <w:szCs w:val="20"/>
              </w:rPr>
              <w:t xml:space="preserve"> voor aanvragen.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17. Toetsen van de aanvraag aan de doelstelling van het instrument beschermd gezicht en het ter bescherming strekkend bestemmingsplan.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18. Toetsen van de aanvraag aan het ruimtelijke kwaliteitsbeleid (welstand) en erfgoedverordening.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medewerkers </w:t>
            </w:r>
            <w:r w:rsidRPr="00DE7064">
              <w:rPr>
                <w:rFonts w:ascii="Verdana" w:hAnsi="Verdana" w:cs="Arial"/>
                <w:sz w:val="20"/>
                <w:szCs w:val="20"/>
              </w:rPr>
              <w:t xml:space="preserve">die deze vijf activiteiten uitvoeren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7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Opleiding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Werkervaring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Aanvullende kennis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Frequentie </w:t>
            </w:r>
          </w:p>
        </w:tc>
      </w:tr>
      <w:tr w:rsidR="000E4162" w:rsidRPr="00DE7064" w:rsidTr="005E2547">
        <w:trPr>
          <w:trHeight w:val="759"/>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Basisopleiding: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Zie activiteiten 1 t/m 5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2 jaar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w:t>
            </w:r>
            <w:proofErr w:type="spellStart"/>
            <w:r w:rsidRPr="00DE7064">
              <w:rPr>
                <w:rFonts w:ascii="Verdana" w:hAnsi="Verdana" w:cs="Arial"/>
                <w:sz w:val="20"/>
                <w:szCs w:val="20"/>
              </w:rPr>
              <w:t>Wro</w:t>
            </w:r>
            <w:proofErr w:type="spellEnd"/>
            <w:r w:rsidRPr="00DE7064">
              <w:rPr>
                <w:rFonts w:ascii="Verdana" w:hAnsi="Verdana" w:cs="Arial"/>
                <w:sz w:val="20"/>
                <w:szCs w:val="20"/>
              </w:rPr>
              <w:t xml:space="preserve">, planologie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Besteden van 2/3 fte aan deze vijf activiteiten óf 1/3 fte besteden aan deze vijf activiteiten indien ook een of meerdere van de overige activiteiten van de deskundigheid Cultuurhistorie worden uitgevoerd.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175"/>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Aanvullende opleiding(en):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Basiscursus stedenbouw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organisaties </w:t>
            </w:r>
            <w:r w:rsidRPr="00DE7064">
              <w:rPr>
                <w:rFonts w:ascii="Verdana" w:hAnsi="Verdana" w:cs="Arial"/>
                <w:sz w:val="20"/>
                <w:szCs w:val="20"/>
              </w:rPr>
              <w:t xml:space="preserve">die deze vijf activiteiten </w:t>
            </w:r>
            <w:proofErr w:type="gramStart"/>
            <w:r w:rsidRPr="00DE7064">
              <w:rPr>
                <w:rFonts w:ascii="Verdana" w:hAnsi="Verdana" w:cs="Arial"/>
                <w:sz w:val="20"/>
                <w:szCs w:val="20"/>
              </w:rPr>
              <w:t xml:space="preserve">uitvoeren </w:t>
            </w:r>
            <w:r w:rsidR="00FF2A99" w:rsidRPr="00DE7064">
              <w:rPr>
                <w:rFonts w:ascii="Verdana" w:hAnsi="Verdana" w:cs="Arial"/>
                <w:sz w:val="20"/>
                <w:szCs w:val="20"/>
              </w:rPr>
              <w:t>:</w:t>
            </w:r>
            <w:proofErr w:type="gramEnd"/>
            <w:r w:rsidR="00FF2A99" w:rsidRPr="00DE7064">
              <w:rPr>
                <w:rFonts w:ascii="Verdana" w:hAnsi="Verdana" w:cs="Arial"/>
                <w:sz w:val="20"/>
                <w:szCs w:val="20"/>
              </w:rPr>
              <w:t xml:space="preserve"> minimaal 2 medewerkers die voldoen aan bovengenoemde criteria</w:t>
            </w:r>
          </w:p>
        </w:tc>
      </w:tr>
    </w:tbl>
    <w:p w:rsidR="000E4162" w:rsidRPr="00DE7064" w:rsidRDefault="000E4162" w:rsidP="000E4162">
      <w:pPr>
        <w:spacing w:after="0"/>
        <w:rPr>
          <w:rFonts w:ascii="Verdana" w:hAnsi="Verdana" w:cs="Arial"/>
          <w:sz w:val="20"/>
          <w:szCs w:val="20"/>
        </w:rPr>
      </w:pPr>
    </w:p>
    <w:tbl>
      <w:tblPr>
        <w:tblStyle w:val="Onopgemaaktetabel2"/>
        <w:tblW w:w="5000" w:type="pct"/>
        <w:tblLook w:val="0000" w:firstRow="0" w:lastRow="0" w:firstColumn="0" w:lastColumn="0" w:noHBand="0" w:noVBand="0"/>
      </w:tblPr>
      <w:tblGrid>
        <w:gridCol w:w="2609"/>
        <w:gridCol w:w="2139"/>
        <w:gridCol w:w="2139"/>
        <w:gridCol w:w="2139"/>
      </w:tblGrid>
      <w:tr w:rsidR="000E4162" w:rsidRPr="00DE7064" w:rsidTr="005E2547">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color w:val="FF0000"/>
                <w:sz w:val="20"/>
                <w:szCs w:val="20"/>
              </w:rPr>
            </w:pPr>
            <w:r w:rsidRPr="00DE7064">
              <w:rPr>
                <w:rFonts w:ascii="Verdana" w:hAnsi="Verdana" w:cs="Arial"/>
                <w:b/>
                <w:bCs/>
                <w:color w:val="FF0000"/>
                <w:sz w:val="20"/>
                <w:szCs w:val="20"/>
              </w:rPr>
              <w:t>Activiteit 5</w:t>
            </w:r>
          </w:p>
          <w:p w:rsidR="000E4162" w:rsidRPr="00DE7064" w:rsidRDefault="000E4162" w:rsidP="000E4162">
            <w:pPr>
              <w:rPr>
                <w:rFonts w:ascii="Verdana" w:hAnsi="Verdana" w:cs="Arial"/>
                <w:sz w:val="20"/>
                <w:szCs w:val="20"/>
              </w:rPr>
            </w:pPr>
            <w:r w:rsidRPr="00DE7064">
              <w:rPr>
                <w:rFonts w:ascii="Verdana" w:hAnsi="Verdana" w:cs="Arial"/>
                <w:sz w:val="20"/>
                <w:szCs w:val="20"/>
              </w:rPr>
              <w:lastRenderedPageBreak/>
              <w:t xml:space="preserve">19. Adviseren t.a.v. </w:t>
            </w:r>
            <w:r w:rsidRPr="00DE7064">
              <w:rPr>
                <w:rFonts w:ascii="Verdana" w:hAnsi="Verdana" w:cs="Arial"/>
                <w:sz w:val="20"/>
                <w:szCs w:val="20"/>
                <w:u w:val="single"/>
              </w:rPr>
              <w:t>cultuurlandschappelijke aspecten</w:t>
            </w:r>
            <w:r w:rsidRPr="00DE7064">
              <w:rPr>
                <w:rFonts w:ascii="Verdana" w:hAnsi="Verdana" w:cs="Arial"/>
                <w:sz w:val="20"/>
                <w:szCs w:val="20"/>
              </w:rPr>
              <w:t xml:space="preserve"> in het kader van omgevingsvergunningen.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20. Aangeven van effecten van het te nemen afwijkingsbesluit op het landschap.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lastRenderedPageBreak/>
              <w:t xml:space="preserve">Eisen aan medewerkers </w:t>
            </w:r>
            <w:r w:rsidRPr="00DE7064">
              <w:rPr>
                <w:rFonts w:ascii="Verdana" w:hAnsi="Verdana" w:cs="Arial"/>
                <w:sz w:val="20"/>
                <w:szCs w:val="20"/>
              </w:rPr>
              <w:t xml:space="preserve">die deze twee activiteiten uitvoeren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7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Opleiding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Werkervaring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Aanvullende kennis </w:t>
            </w: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Frequentie </w:t>
            </w:r>
          </w:p>
        </w:tc>
      </w:tr>
      <w:tr w:rsidR="000E4162" w:rsidRPr="00DE7064" w:rsidTr="005E2547">
        <w:trPr>
          <w:trHeight w:val="758"/>
        </w:trPr>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Basisopleiding: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Zie activiteiten 1 t/m 5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Specialisatie cultuurlandschap / landschapsgeschiedenis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2 jaar </w:t>
            </w:r>
          </w:p>
        </w:tc>
        <w:tc>
          <w:tcPr>
            <w:cnfStyle w:val="000010000000" w:firstRow="0" w:lastRow="0" w:firstColumn="0" w:lastColumn="0" w:oddVBand="1" w:evenVBand="0"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Basiskennis: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Natuurschoonwet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Werelderfgoed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Beleid cultuurlandschap </w:t>
            </w:r>
          </w:p>
          <w:p w:rsidR="000E4162" w:rsidRPr="00DE7064" w:rsidRDefault="000E4162" w:rsidP="000E4162">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250" w:type="pct"/>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Besteden van 2/3 fte aan deze twee activiteiten óf 1/3 fte besteden aan deze vijf activiteiten indien ook een of meerdere van de overige activiteiten van de deskundigheid Cultuurhistorie worden uitgevoerd. </w:t>
            </w:r>
          </w:p>
        </w:tc>
      </w:tr>
      <w:tr w:rsidR="000E4162" w:rsidRPr="00DE7064" w:rsidTr="005E2547">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Diepgaande kennis: </w:t>
            </w:r>
          </w:p>
          <w:p w:rsidR="000E4162" w:rsidRPr="00DE7064" w:rsidRDefault="000E4162" w:rsidP="000E4162">
            <w:pPr>
              <w:rPr>
                <w:rFonts w:ascii="Verdana" w:hAnsi="Verdana" w:cs="Arial"/>
                <w:sz w:val="20"/>
                <w:szCs w:val="20"/>
              </w:rPr>
            </w:pPr>
            <w:r w:rsidRPr="00DE7064">
              <w:rPr>
                <w:rFonts w:ascii="Verdana" w:hAnsi="Verdana" w:cs="Arial"/>
                <w:sz w:val="20"/>
                <w:szCs w:val="20"/>
              </w:rPr>
              <w:t xml:space="preserve"> Ontstaansgeschiedenis Nederlands landschap </w:t>
            </w:r>
          </w:p>
        </w:tc>
      </w:tr>
      <w:tr w:rsidR="000E4162" w:rsidRPr="00DE7064" w:rsidTr="005E2547">
        <w:trPr>
          <w:trHeight w:val="78"/>
        </w:trPr>
        <w:tc>
          <w:tcPr>
            <w:cnfStyle w:val="000010000000" w:firstRow="0" w:lastRow="0" w:firstColumn="0" w:lastColumn="0" w:oddVBand="1" w:evenVBand="0" w:oddHBand="0" w:evenHBand="0" w:firstRowFirstColumn="0" w:firstRowLastColumn="0" w:lastRowFirstColumn="0" w:lastRowLastColumn="0"/>
            <w:tcW w:w="5000" w:type="pct"/>
            <w:gridSpan w:val="4"/>
          </w:tcPr>
          <w:p w:rsidR="000E4162" w:rsidRPr="00DE7064" w:rsidRDefault="000E4162" w:rsidP="000E4162">
            <w:pPr>
              <w:rPr>
                <w:rFonts w:ascii="Verdana" w:hAnsi="Verdana" w:cs="Arial"/>
                <w:sz w:val="20"/>
                <w:szCs w:val="20"/>
              </w:rPr>
            </w:pPr>
            <w:r w:rsidRPr="00DE7064">
              <w:rPr>
                <w:rFonts w:ascii="Verdana" w:hAnsi="Verdana" w:cs="Arial"/>
                <w:b/>
                <w:bCs/>
                <w:sz w:val="20"/>
                <w:szCs w:val="20"/>
              </w:rPr>
              <w:t xml:space="preserve">Eisen aan organisaties </w:t>
            </w:r>
            <w:r w:rsidRPr="00DE7064">
              <w:rPr>
                <w:rFonts w:ascii="Verdana" w:hAnsi="Verdana" w:cs="Arial"/>
                <w:sz w:val="20"/>
                <w:szCs w:val="20"/>
              </w:rPr>
              <w:t xml:space="preserve">die deze twee activiteiten </w:t>
            </w:r>
            <w:proofErr w:type="gramStart"/>
            <w:r w:rsidRPr="00DE7064">
              <w:rPr>
                <w:rFonts w:ascii="Verdana" w:hAnsi="Verdana" w:cs="Arial"/>
                <w:sz w:val="20"/>
                <w:szCs w:val="20"/>
              </w:rPr>
              <w:t xml:space="preserve">uitvoeren </w:t>
            </w:r>
            <w:r w:rsidR="00FF2A99" w:rsidRPr="00DE7064">
              <w:rPr>
                <w:rFonts w:ascii="Verdana" w:hAnsi="Verdana" w:cs="Arial"/>
                <w:sz w:val="20"/>
                <w:szCs w:val="20"/>
              </w:rPr>
              <w:t>:</w:t>
            </w:r>
            <w:proofErr w:type="gramEnd"/>
            <w:r w:rsidR="00FF2A99" w:rsidRPr="00DE7064">
              <w:rPr>
                <w:rFonts w:ascii="Verdana" w:hAnsi="Verdana" w:cs="Arial"/>
                <w:sz w:val="20"/>
                <w:szCs w:val="20"/>
              </w:rPr>
              <w:t xml:space="preserve"> minimaal 2 medewerkers die voldoen aan bovengenoemde criteria</w:t>
            </w:r>
          </w:p>
        </w:tc>
      </w:tr>
    </w:tbl>
    <w:p w:rsidR="003F6AE6" w:rsidRPr="00DE7064" w:rsidRDefault="003F6AE6" w:rsidP="000E4162">
      <w:pPr>
        <w:spacing w:after="0"/>
        <w:rPr>
          <w:rFonts w:ascii="Verdana" w:hAnsi="Verdana" w:cs="Arial"/>
          <w:b/>
          <w:sz w:val="20"/>
          <w:szCs w:val="20"/>
        </w:rPr>
      </w:pPr>
    </w:p>
    <w:p w:rsidR="003F6AE6" w:rsidRPr="00DE7064" w:rsidRDefault="003F6AE6" w:rsidP="000E4162">
      <w:pPr>
        <w:spacing w:after="0"/>
        <w:rPr>
          <w:rFonts w:ascii="Verdana" w:hAnsi="Verdana" w:cs="Arial"/>
          <w:b/>
          <w:sz w:val="20"/>
          <w:szCs w:val="20"/>
        </w:rPr>
      </w:pPr>
    </w:p>
    <w:p w:rsidR="003F6AE6" w:rsidRPr="00DE7064" w:rsidRDefault="003F6AE6" w:rsidP="000E4162">
      <w:pPr>
        <w:spacing w:after="0"/>
        <w:rPr>
          <w:rFonts w:ascii="Verdana" w:hAnsi="Verdana" w:cs="Arial"/>
          <w:b/>
          <w:sz w:val="20"/>
          <w:szCs w:val="20"/>
        </w:rPr>
      </w:pPr>
    </w:p>
    <w:p w:rsidR="000E4162" w:rsidRPr="00DE7064" w:rsidRDefault="00D7298D" w:rsidP="000E4162">
      <w:pPr>
        <w:spacing w:after="0"/>
        <w:rPr>
          <w:rFonts w:ascii="Verdana" w:hAnsi="Verdana" w:cs="Arial"/>
          <w:b/>
          <w:sz w:val="20"/>
          <w:szCs w:val="20"/>
        </w:rPr>
      </w:pPr>
      <w:r w:rsidRPr="00DE7064">
        <w:rPr>
          <w:rFonts w:ascii="Verdana" w:hAnsi="Verdana" w:cs="Arial"/>
          <w:b/>
          <w:sz w:val="20"/>
          <w:szCs w:val="20"/>
        </w:rPr>
        <w:t>Opname van archeologie en cultuurhistorie in scholingslijst</w:t>
      </w:r>
    </w:p>
    <w:p w:rsidR="00931432" w:rsidRPr="00DE7064" w:rsidRDefault="00931432" w:rsidP="000E4162">
      <w:pPr>
        <w:spacing w:after="0"/>
        <w:rPr>
          <w:rFonts w:ascii="Verdana" w:hAnsi="Verdana" w:cs="Arial"/>
          <w:sz w:val="20"/>
          <w:szCs w:val="20"/>
        </w:rPr>
      </w:pPr>
      <w:r w:rsidRPr="00DE7064">
        <w:rPr>
          <w:rFonts w:ascii="Verdana" w:hAnsi="Verdana" w:cs="Arial"/>
          <w:sz w:val="20"/>
          <w:szCs w:val="20"/>
        </w:rPr>
        <w:t xml:space="preserve">In de scholingslijst van november 2014 </w:t>
      </w:r>
      <w:r w:rsidR="003F6AE6" w:rsidRPr="00DE7064">
        <w:rPr>
          <w:rFonts w:ascii="Verdana" w:hAnsi="Verdana" w:cs="Arial"/>
          <w:sz w:val="20"/>
          <w:szCs w:val="20"/>
        </w:rPr>
        <w:t xml:space="preserve">van de Omgevingsdienst.nl </w:t>
      </w:r>
      <w:r w:rsidRPr="00DE7064">
        <w:rPr>
          <w:rFonts w:ascii="Verdana" w:hAnsi="Verdana" w:cs="Arial"/>
          <w:sz w:val="20"/>
          <w:szCs w:val="20"/>
        </w:rPr>
        <w:t xml:space="preserve">zijn </w:t>
      </w:r>
      <w:proofErr w:type="spellStart"/>
      <w:r w:rsidRPr="00DE7064">
        <w:rPr>
          <w:rFonts w:ascii="Verdana" w:hAnsi="Verdana" w:cs="Arial"/>
          <w:sz w:val="20"/>
          <w:szCs w:val="20"/>
        </w:rPr>
        <w:t>mbt</w:t>
      </w:r>
      <w:proofErr w:type="spellEnd"/>
      <w:r w:rsidRPr="00DE7064">
        <w:rPr>
          <w:rFonts w:ascii="Verdana" w:hAnsi="Verdana" w:cs="Arial"/>
          <w:sz w:val="20"/>
          <w:szCs w:val="20"/>
        </w:rPr>
        <w:t xml:space="preserve"> het aspect cultuurhistorie slechts een beperkt aantal onderdelen opgenomen. Het onderdeel archeologie ontbreekt bijvoorbeeld; daarbij wordt alleen verwezen naar een relevante HBO opleiding.</w:t>
      </w:r>
    </w:p>
    <w:p w:rsidR="00D7298D" w:rsidRPr="00DE7064" w:rsidRDefault="00931432" w:rsidP="00931432">
      <w:pPr>
        <w:spacing w:after="0"/>
        <w:rPr>
          <w:rFonts w:ascii="Verdana" w:hAnsi="Verdana" w:cs="Arial"/>
          <w:sz w:val="20"/>
          <w:szCs w:val="20"/>
        </w:rPr>
      </w:pPr>
      <w:r w:rsidRPr="00DE7064">
        <w:rPr>
          <w:rFonts w:ascii="Verdana" w:hAnsi="Verdana" w:cs="Arial"/>
          <w:sz w:val="20"/>
          <w:szCs w:val="20"/>
        </w:rPr>
        <w:t>Wel zijn de volgende scholingen opgenomen.</w:t>
      </w:r>
    </w:p>
    <w:p w:rsidR="00D7298D" w:rsidRPr="00DE7064" w:rsidRDefault="00D7298D" w:rsidP="00D7298D">
      <w:pPr>
        <w:spacing w:after="0" w:line="336" w:lineRule="atLeast"/>
        <w:rPr>
          <w:rFonts w:ascii="Verdana" w:hAnsi="Verdana" w:cs="Calibri"/>
          <w:color w:val="000000"/>
          <w:sz w:val="20"/>
          <w:szCs w:val="20"/>
        </w:rPr>
      </w:pPr>
    </w:p>
    <w:tbl>
      <w:tblPr>
        <w:tblStyle w:val="Tabelraster"/>
        <w:tblW w:w="9587" w:type="dxa"/>
        <w:tblLayout w:type="fixed"/>
        <w:tblLook w:val="0000" w:firstRow="0" w:lastRow="0" w:firstColumn="0" w:lastColumn="0" w:noHBand="0" w:noVBand="0"/>
      </w:tblPr>
      <w:tblGrid>
        <w:gridCol w:w="2074"/>
        <w:gridCol w:w="4678"/>
        <w:gridCol w:w="2835"/>
      </w:tblGrid>
      <w:tr w:rsidR="00D7298D" w:rsidRPr="00DE7064" w:rsidTr="00AD0A60">
        <w:trPr>
          <w:trHeight w:val="110"/>
        </w:trPr>
        <w:tc>
          <w:tcPr>
            <w:tcW w:w="2074" w:type="dxa"/>
            <w:shd w:val="clear" w:color="auto" w:fill="D9D9D9" w:themeFill="background1" w:themeFillShade="D9"/>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1 Scholing voor </w:t>
            </w:r>
          </w:p>
        </w:tc>
        <w:tc>
          <w:tcPr>
            <w:tcW w:w="4678" w:type="dxa"/>
            <w:shd w:val="clear" w:color="auto" w:fill="D9D9D9" w:themeFill="background1" w:themeFillShade="D9"/>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b/>
                <w:bCs/>
                <w:color w:val="000000"/>
                <w:sz w:val="20"/>
                <w:szCs w:val="20"/>
              </w:rPr>
              <w:t>61 (Puma activiteit 1 en 2)</w:t>
            </w:r>
          </w:p>
        </w:tc>
        <w:tc>
          <w:tcPr>
            <w:tcW w:w="2835" w:type="dxa"/>
            <w:shd w:val="clear" w:color="auto" w:fill="D9D9D9" w:themeFill="background1" w:themeFillShade="D9"/>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Relatie met de eis(-en) uit de kwaliteitscriteria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2 Naam cursus/opleiding </w:t>
            </w:r>
          </w:p>
        </w:tc>
        <w:tc>
          <w:tcPr>
            <w:tcW w:w="4678" w:type="dxa"/>
          </w:tcPr>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Erfgoed en cultuurhistorie in de bouw (post HBO) </w:t>
            </w:r>
          </w:p>
        </w:tc>
        <w:tc>
          <w:tcPr>
            <w:tcW w:w="2835"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Naam van de scholing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3 Soort cursus/ opleiding </w:t>
            </w:r>
          </w:p>
        </w:tc>
        <w:tc>
          <w:tcPr>
            <w:tcW w:w="4678" w:type="dxa"/>
          </w:tcPr>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Specialistische opleiding </w:t>
            </w:r>
          </w:p>
        </w:tc>
        <w:tc>
          <w:tcPr>
            <w:tcW w:w="2835"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Basiscursus, verdiepingscursus of specialistische opleiding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4 Tijdsduur </w:t>
            </w:r>
          </w:p>
        </w:tc>
        <w:tc>
          <w:tcPr>
            <w:tcW w:w="4678" w:type="dxa"/>
          </w:tcPr>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 10 dagen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p>
        </w:tc>
        <w:tc>
          <w:tcPr>
            <w:tcW w:w="2835"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Geschatte tijdsduur voor de cursus </w:t>
            </w:r>
            <w:proofErr w:type="gramStart"/>
            <w:r w:rsidRPr="00DE7064">
              <w:rPr>
                <w:rFonts w:ascii="Verdana" w:hAnsi="Verdana" w:cs="Arial"/>
                <w:sz w:val="20"/>
                <w:szCs w:val="20"/>
              </w:rPr>
              <w:t>teneinde</w:t>
            </w:r>
            <w:proofErr w:type="gramEnd"/>
            <w:r w:rsidRPr="00DE7064">
              <w:rPr>
                <w:rFonts w:ascii="Verdana" w:hAnsi="Verdana" w:cs="Arial"/>
                <w:sz w:val="20"/>
                <w:szCs w:val="20"/>
              </w:rPr>
              <w:t xml:space="preserve"> alle onderwerpen op het juiste niveau te behandelen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5 Lesinhoud </w:t>
            </w:r>
          </w:p>
        </w:tc>
        <w:tc>
          <w:tcPr>
            <w:tcW w:w="4678" w:type="dxa"/>
          </w:tcPr>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De cursist leert: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1. architectuurgeschiedenis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2. modernisering monumentenzorg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3. cultuurlandschap en historische geografie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lastRenderedPageBreak/>
              <w:t xml:space="preserve">4. wet- en regelgeving (o.a. nieuwe WRO en WABO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5. gebiedsgerichte monumentenzorg, welstand en beeldkwaliteit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6. erfgoed &amp; ontwerp en bestemmingsplannen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7. financiële (on)mogelijkheden </w:t>
            </w:r>
          </w:p>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8. krachtenveld van partijen binnen de monumentenzorg </w:t>
            </w:r>
          </w:p>
        </w:tc>
        <w:tc>
          <w:tcPr>
            <w:tcW w:w="2835"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lastRenderedPageBreak/>
              <w:t xml:space="preserve">Uitwerking van de onderwerpen/ doelen die minimaal aanwezig zouden moeten zijn in de cursus of opleiding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lastRenderedPageBreak/>
              <w:t xml:space="preserve">6 </w:t>
            </w:r>
            <w:proofErr w:type="spellStart"/>
            <w:r w:rsidRPr="00DE7064">
              <w:rPr>
                <w:rFonts w:ascii="Verdana" w:hAnsi="Verdana" w:cs="Calibri"/>
                <w:color w:val="000000"/>
                <w:sz w:val="20"/>
                <w:szCs w:val="20"/>
              </w:rPr>
              <w:t>BvD</w:t>
            </w:r>
            <w:proofErr w:type="spellEnd"/>
            <w:r w:rsidRPr="00DE7064">
              <w:rPr>
                <w:rFonts w:ascii="Verdana" w:hAnsi="Verdana" w:cs="Calibri"/>
                <w:color w:val="000000"/>
                <w:sz w:val="20"/>
                <w:szCs w:val="20"/>
              </w:rPr>
              <w:t xml:space="preserve"> / Diploma / Certificaat </w:t>
            </w:r>
          </w:p>
        </w:tc>
        <w:tc>
          <w:tcPr>
            <w:tcW w:w="4678" w:type="dxa"/>
          </w:tcPr>
          <w:p w:rsidR="00D7298D" w:rsidRPr="00DE7064" w:rsidRDefault="00D7298D" w:rsidP="00DD6EEF">
            <w:pPr>
              <w:autoSpaceDE w:val="0"/>
              <w:autoSpaceDN w:val="0"/>
              <w:adjustRightInd w:val="0"/>
              <w:spacing w:line="240" w:lineRule="auto"/>
              <w:rPr>
                <w:rFonts w:ascii="Verdana" w:hAnsi="Verdana" w:cs="Calibri"/>
                <w:b/>
                <w:bCs/>
                <w:color w:val="000000"/>
                <w:sz w:val="20"/>
                <w:szCs w:val="20"/>
              </w:rPr>
            </w:pPr>
            <w:r w:rsidRPr="00DE7064">
              <w:rPr>
                <w:rFonts w:ascii="Verdana" w:hAnsi="Verdana" w:cs="Calibri"/>
                <w:b/>
                <w:bCs/>
                <w:color w:val="000000"/>
                <w:sz w:val="20"/>
                <w:szCs w:val="20"/>
              </w:rPr>
              <w:t xml:space="preserve">diploma </w:t>
            </w:r>
          </w:p>
        </w:tc>
        <w:tc>
          <w:tcPr>
            <w:tcW w:w="2835" w:type="dxa"/>
          </w:tcPr>
          <w:p w:rsidR="00D7298D" w:rsidRPr="00DE7064" w:rsidRDefault="00D7298D"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Gewenste afsluiting. Op het afsluitende document wordt naast de naam van de cursist altijd aangegeven wat de inhoud van de scholing op hoofdlijnen is geweest; wat is besproken?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7 Wanneer nascholing? </w:t>
            </w:r>
          </w:p>
        </w:tc>
        <w:tc>
          <w:tcPr>
            <w:tcW w:w="4678" w:type="dxa"/>
          </w:tcPr>
          <w:p w:rsidR="00D7298D" w:rsidRPr="00DE7064" w:rsidRDefault="00D7298D" w:rsidP="00DD6EEF">
            <w:pPr>
              <w:autoSpaceDE w:val="0"/>
              <w:autoSpaceDN w:val="0"/>
              <w:adjustRightInd w:val="0"/>
              <w:spacing w:line="240" w:lineRule="auto"/>
              <w:rPr>
                <w:rFonts w:ascii="Verdana" w:hAnsi="Verdana" w:cs="Calibri"/>
                <w:b/>
                <w:color w:val="000000"/>
                <w:sz w:val="20"/>
                <w:szCs w:val="20"/>
              </w:rPr>
            </w:pPr>
            <w:r w:rsidRPr="00DE7064">
              <w:rPr>
                <w:rFonts w:ascii="Verdana" w:hAnsi="Verdana" w:cs="Calibri"/>
                <w:b/>
                <w:color w:val="000000"/>
                <w:sz w:val="20"/>
                <w:szCs w:val="20"/>
              </w:rPr>
              <w:t>Geen</w:t>
            </w:r>
          </w:p>
        </w:tc>
        <w:tc>
          <w:tcPr>
            <w:tcW w:w="2835"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Wanneer is een bijscholing gewenst / noodzakelijk? </w:t>
            </w:r>
          </w:p>
        </w:tc>
      </w:tr>
    </w:tbl>
    <w:p w:rsidR="00D7298D" w:rsidRPr="00DE7064" w:rsidRDefault="00D7298D" w:rsidP="00D7298D">
      <w:pPr>
        <w:spacing w:after="0" w:line="336" w:lineRule="atLeast"/>
        <w:rPr>
          <w:rFonts w:ascii="Verdana" w:hAnsi="Verdana" w:cs="Calibri"/>
          <w:color w:val="000000"/>
          <w:sz w:val="20"/>
          <w:szCs w:val="20"/>
        </w:rPr>
      </w:pPr>
    </w:p>
    <w:tbl>
      <w:tblPr>
        <w:tblStyle w:val="Tabelraster"/>
        <w:tblW w:w="9587" w:type="dxa"/>
        <w:tblLayout w:type="fixed"/>
        <w:tblLook w:val="0000" w:firstRow="0" w:lastRow="0" w:firstColumn="0" w:lastColumn="0" w:noHBand="0" w:noVBand="0"/>
      </w:tblPr>
      <w:tblGrid>
        <w:gridCol w:w="2074"/>
        <w:gridCol w:w="3969"/>
        <w:gridCol w:w="3544"/>
      </w:tblGrid>
      <w:tr w:rsidR="00D7298D" w:rsidRPr="00DE7064" w:rsidTr="00AD0A60">
        <w:trPr>
          <w:trHeight w:val="110"/>
        </w:trPr>
        <w:tc>
          <w:tcPr>
            <w:tcW w:w="2074" w:type="dxa"/>
            <w:shd w:val="clear" w:color="auto" w:fill="D9D9D9" w:themeFill="background1" w:themeFillShade="D9"/>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1 Scholing voor </w:t>
            </w:r>
          </w:p>
        </w:tc>
        <w:tc>
          <w:tcPr>
            <w:tcW w:w="3969" w:type="dxa"/>
            <w:shd w:val="clear" w:color="auto" w:fill="D9D9D9" w:themeFill="background1" w:themeFillShade="D9"/>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b/>
                <w:bCs/>
                <w:color w:val="000000"/>
                <w:sz w:val="20"/>
                <w:szCs w:val="20"/>
              </w:rPr>
              <w:t xml:space="preserve">62 (Puma activiteit 5 cultuurlandschap) </w:t>
            </w:r>
          </w:p>
        </w:tc>
        <w:tc>
          <w:tcPr>
            <w:tcW w:w="3544" w:type="dxa"/>
            <w:shd w:val="clear" w:color="auto" w:fill="D9D9D9" w:themeFill="background1" w:themeFillShade="D9"/>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Relatie met de eis(-en) uit de kwaliteitscriteria </w:t>
            </w:r>
          </w:p>
        </w:tc>
      </w:tr>
      <w:tr w:rsidR="00D7298D" w:rsidRPr="00DE7064" w:rsidTr="00AD0A60">
        <w:trPr>
          <w:trHeight w:val="111"/>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2 Naam cursus/opleiding </w:t>
            </w:r>
          </w:p>
        </w:tc>
        <w:tc>
          <w:tcPr>
            <w:tcW w:w="3969"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b/>
                <w:bCs/>
                <w:color w:val="000000"/>
                <w:sz w:val="20"/>
                <w:szCs w:val="20"/>
              </w:rPr>
              <w:t xml:space="preserve">Cultuurlandschap / landschapsgeschiedenis </w:t>
            </w:r>
          </w:p>
        </w:tc>
        <w:tc>
          <w:tcPr>
            <w:tcW w:w="3544"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Naam van de scholing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3 Soort cursus/ opleiding </w:t>
            </w:r>
          </w:p>
        </w:tc>
        <w:tc>
          <w:tcPr>
            <w:tcW w:w="3969"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Specialistische opleiding </w:t>
            </w:r>
          </w:p>
        </w:tc>
        <w:tc>
          <w:tcPr>
            <w:tcW w:w="3544"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Basiscursus, verdiepingscursus of specialistische opleiding </w:t>
            </w:r>
          </w:p>
        </w:tc>
      </w:tr>
      <w:tr w:rsidR="00D7298D" w:rsidRPr="00DE7064" w:rsidTr="00AD0A60">
        <w:trPr>
          <w:trHeight w:val="112"/>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4 Tijdsduur </w:t>
            </w:r>
          </w:p>
        </w:tc>
        <w:tc>
          <w:tcPr>
            <w:tcW w:w="3969" w:type="dxa"/>
          </w:tcPr>
          <w:p w:rsidR="00D7298D" w:rsidRPr="00DE7064" w:rsidRDefault="00D7298D" w:rsidP="00DD6EEF">
            <w:pPr>
              <w:autoSpaceDE w:val="0"/>
              <w:autoSpaceDN w:val="0"/>
              <w:adjustRightInd w:val="0"/>
              <w:spacing w:line="240" w:lineRule="auto"/>
              <w:rPr>
                <w:rFonts w:ascii="Verdana" w:hAnsi="Verdana"/>
                <w:sz w:val="20"/>
                <w:szCs w:val="20"/>
              </w:rPr>
            </w:pPr>
          </w:p>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Wingdings"/>
                <w:color w:val="000000"/>
                <w:sz w:val="20"/>
                <w:szCs w:val="20"/>
              </w:rPr>
              <w:t></w:t>
            </w:r>
            <w:r w:rsidRPr="00DE7064">
              <w:rPr>
                <w:rFonts w:ascii="Verdana" w:hAnsi="Verdana" w:cs="Wingdings"/>
                <w:color w:val="000000"/>
                <w:sz w:val="20"/>
                <w:szCs w:val="20"/>
              </w:rPr>
              <w:t></w:t>
            </w:r>
            <w:r w:rsidRPr="00DE7064">
              <w:rPr>
                <w:rFonts w:ascii="Verdana" w:hAnsi="Verdana" w:cs="Calibri"/>
                <w:color w:val="000000"/>
                <w:sz w:val="20"/>
                <w:szCs w:val="20"/>
              </w:rPr>
              <w:t xml:space="preserve">10 dagen </w:t>
            </w:r>
          </w:p>
          <w:p w:rsidR="00D7298D" w:rsidRPr="00DE7064" w:rsidRDefault="00D7298D" w:rsidP="00DD6EEF">
            <w:pPr>
              <w:autoSpaceDE w:val="0"/>
              <w:autoSpaceDN w:val="0"/>
              <w:adjustRightInd w:val="0"/>
              <w:spacing w:line="240" w:lineRule="auto"/>
              <w:rPr>
                <w:rFonts w:ascii="Verdana" w:hAnsi="Verdana" w:cs="Calibri"/>
                <w:color w:val="000000"/>
                <w:sz w:val="20"/>
                <w:szCs w:val="20"/>
              </w:rPr>
            </w:pPr>
          </w:p>
        </w:tc>
        <w:tc>
          <w:tcPr>
            <w:tcW w:w="3544"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Geschatte tijdsduur voor de cursus </w:t>
            </w:r>
            <w:proofErr w:type="gramStart"/>
            <w:r w:rsidRPr="00DE7064">
              <w:rPr>
                <w:rFonts w:ascii="Verdana" w:hAnsi="Verdana" w:cs="Arial"/>
                <w:sz w:val="20"/>
                <w:szCs w:val="20"/>
              </w:rPr>
              <w:t>teneinde</w:t>
            </w:r>
            <w:proofErr w:type="gramEnd"/>
            <w:r w:rsidRPr="00DE7064">
              <w:rPr>
                <w:rFonts w:ascii="Verdana" w:hAnsi="Verdana" w:cs="Arial"/>
                <w:sz w:val="20"/>
                <w:szCs w:val="20"/>
              </w:rPr>
              <w:t xml:space="preserve"> alle onderwerpen op het juiste niveau te behandelen </w:t>
            </w:r>
          </w:p>
        </w:tc>
      </w:tr>
      <w:tr w:rsidR="00D7298D" w:rsidRPr="00DE7064" w:rsidTr="00AD0A60">
        <w:trPr>
          <w:trHeight w:val="512"/>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5 Lesinhoud </w:t>
            </w:r>
          </w:p>
        </w:tc>
        <w:tc>
          <w:tcPr>
            <w:tcW w:w="3969"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De cursist leert: </w:t>
            </w:r>
          </w:p>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1. </w:t>
            </w:r>
          </w:p>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2. </w:t>
            </w:r>
          </w:p>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3. </w:t>
            </w:r>
          </w:p>
        </w:tc>
        <w:tc>
          <w:tcPr>
            <w:tcW w:w="3544"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Uitwerking van de onderwerpen/ doelen die minimaal aanwezig zouden moeten zijn in de cursus of opleiding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6 </w:t>
            </w:r>
            <w:proofErr w:type="spellStart"/>
            <w:r w:rsidRPr="00DE7064">
              <w:rPr>
                <w:rFonts w:ascii="Verdana" w:hAnsi="Verdana" w:cs="Calibri"/>
                <w:color w:val="000000"/>
                <w:sz w:val="20"/>
                <w:szCs w:val="20"/>
              </w:rPr>
              <w:t>BvD</w:t>
            </w:r>
            <w:proofErr w:type="spellEnd"/>
            <w:r w:rsidRPr="00DE7064">
              <w:rPr>
                <w:rFonts w:ascii="Verdana" w:hAnsi="Verdana" w:cs="Calibri"/>
                <w:color w:val="000000"/>
                <w:sz w:val="20"/>
                <w:szCs w:val="20"/>
              </w:rPr>
              <w:t xml:space="preserve"> / Diploma / Certificaat </w:t>
            </w:r>
          </w:p>
        </w:tc>
        <w:tc>
          <w:tcPr>
            <w:tcW w:w="3969"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p>
        </w:tc>
        <w:tc>
          <w:tcPr>
            <w:tcW w:w="3544" w:type="dxa"/>
          </w:tcPr>
          <w:p w:rsidR="00D7298D" w:rsidRPr="00DE7064" w:rsidRDefault="00D7298D"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Gewenste afsluiting. Op het afsluitende document wordt naast de naam van de cursist altijd aangegeven wat de inhoud van de scholing op hoofdlijnen is geweest; wat is besproken? </w:t>
            </w:r>
          </w:p>
        </w:tc>
      </w:tr>
      <w:tr w:rsidR="00D7298D" w:rsidRPr="00DE7064" w:rsidTr="00AD0A60">
        <w:trPr>
          <w:trHeight w:val="110"/>
        </w:trPr>
        <w:tc>
          <w:tcPr>
            <w:tcW w:w="2074"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r w:rsidRPr="00DE7064">
              <w:rPr>
                <w:rFonts w:ascii="Verdana" w:hAnsi="Verdana" w:cs="Calibri"/>
                <w:color w:val="000000"/>
                <w:sz w:val="20"/>
                <w:szCs w:val="20"/>
              </w:rPr>
              <w:t xml:space="preserve">7 Wanneer nascholing? </w:t>
            </w:r>
          </w:p>
        </w:tc>
        <w:tc>
          <w:tcPr>
            <w:tcW w:w="3969" w:type="dxa"/>
          </w:tcPr>
          <w:p w:rsidR="00D7298D" w:rsidRPr="00DE7064" w:rsidRDefault="00D7298D" w:rsidP="00DD6EEF">
            <w:pPr>
              <w:autoSpaceDE w:val="0"/>
              <w:autoSpaceDN w:val="0"/>
              <w:adjustRightInd w:val="0"/>
              <w:spacing w:line="240" w:lineRule="auto"/>
              <w:rPr>
                <w:rFonts w:ascii="Verdana" w:hAnsi="Verdana" w:cs="Calibri"/>
                <w:color w:val="000000"/>
                <w:sz w:val="20"/>
                <w:szCs w:val="20"/>
              </w:rPr>
            </w:pPr>
          </w:p>
        </w:tc>
        <w:tc>
          <w:tcPr>
            <w:tcW w:w="3544" w:type="dxa"/>
          </w:tcPr>
          <w:p w:rsidR="00D7298D" w:rsidRPr="00DE7064" w:rsidRDefault="00D7298D" w:rsidP="00DD6EEF">
            <w:pPr>
              <w:pStyle w:val="Default"/>
              <w:rPr>
                <w:rFonts w:ascii="Verdana" w:hAnsi="Verdana" w:cs="Arial"/>
                <w:sz w:val="20"/>
                <w:szCs w:val="20"/>
              </w:rPr>
            </w:pPr>
            <w:r w:rsidRPr="00DE7064">
              <w:rPr>
                <w:rFonts w:ascii="Verdana" w:hAnsi="Verdana" w:cs="Arial"/>
                <w:sz w:val="20"/>
                <w:szCs w:val="20"/>
              </w:rPr>
              <w:t xml:space="preserve">Wanneer is een bijscholing gewenst / noodzakelijk? </w:t>
            </w:r>
          </w:p>
        </w:tc>
      </w:tr>
    </w:tbl>
    <w:p w:rsidR="00D7298D" w:rsidRPr="00DE7064" w:rsidRDefault="00D7298D" w:rsidP="00D7298D">
      <w:pPr>
        <w:autoSpaceDE w:val="0"/>
        <w:autoSpaceDN w:val="0"/>
        <w:adjustRightInd w:val="0"/>
        <w:spacing w:after="0" w:line="240" w:lineRule="auto"/>
        <w:rPr>
          <w:rFonts w:ascii="Verdana" w:hAnsi="Verdana" w:cs="Calibri"/>
          <w:color w:val="000000"/>
          <w:sz w:val="20"/>
          <w:szCs w:val="20"/>
        </w:rPr>
      </w:pPr>
    </w:p>
    <w:p w:rsidR="00BF46F7" w:rsidRPr="00DE7064" w:rsidRDefault="00BF46F7">
      <w:pPr>
        <w:spacing w:line="259" w:lineRule="auto"/>
        <w:rPr>
          <w:rFonts w:ascii="Verdana" w:hAnsi="Verdana" w:cs="Arial"/>
          <w:b/>
          <w:color w:val="000000"/>
          <w:sz w:val="20"/>
          <w:szCs w:val="20"/>
        </w:rPr>
      </w:pPr>
    </w:p>
    <w:p w:rsidR="00BF46F7" w:rsidRPr="00F47CA7" w:rsidRDefault="00BF46F7" w:rsidP="00BF46F7">
      <w:pPr>
        <w:rPr>
          <w:rFonts w:ascii="Verdana" w:hAnsi="Verdana"/>
          <w:b/>
          <w:sz w:val="20"/>
          <w:szCs w:val="20"/>
        </w:rPr>
      </w:pPr>
      <w:r w:rsidRPr="00F47CA7">
        <w:rPr>
          <w:rFonts w:ascii="Verdana" w:hAnsi="Verdana"/>
          <w:b/>
          <w:sz w:val="20"/>
          <w:szCs w:val="20"/>
        </w:rPr>
        <w:t>Advies scholing cultuurhistorie</w:t>
      </w:r>
    </w:p>
    <w:p w:rsidR="00BF46F7" w:rsidRPr="00DE7064" w:rsidRDefault="00BF46F7" w:rsidP="00BF46F7">
      <w:pPr>
        <w:rPr>
          <w:rFonts w:ascii="Verdana" w:hAnsi="Verdana"/>
          <w:color w:val="000000"/>
          <w:sz w:val="20"/>
          <w:szCs w:val="20"/>
        </w:rPr>
      </w:pPr>
      <w:r w:rsidRPr="00DE7064">
        <w:rPr>
          <w:rFonts w:ascii="Verdana" w:hAnsi="Verdana"/>
          <w:color w:val="000000"/>
          <w:sz w:val="20"/>
          <w:szCs w:val="20"/>
        </w:rPr>
        <w:t xml:space="preserve">Voor cultuurhistorie (onderdeel monumenten/gebouwde omgeving) komt de post-bachelor opleiding Bouwhistorie, Restauratie en Monumentenzorg (HU / Hogeschool Utrecht) als basis in aanmerking: </w:t>
      </w:r>
      <w:hyperlink r:id="rId5" w:history="1">
        <w:r w:rsidRPr="00DE7064">
          <w:rPr>
            <w:rStyle w:val="Hyperlink"/>
            <w:rFonts w:ascii="Verdana" w:hAnsi="Verdana"/>
            <w:sz w:val="20"/>
            <w:szCs w:val="20"/>
          </w:rPr>
          <w:t>http://www.cursussen.hu.nl/TotaalAanbod/Bouwhistorie-Restauratie-en-Monumentenzorg.aspx</w:t>
        </w:r>
      </w:hyperlink>
      <w:r w:rsidRPr="00DE7064">
        <w:rPr>
          <w:rFonts w:ascii="Verdana" w:hAnsi="Verdana"/>
          <w:color w:val="000000"/>
          <w:sz w:val="20"/>
          <w:szCs w:val="20"/>
        </w:rPr>
        <w:t>.</w:t>
      </w:r>
    </w:p>
    <w:p w:rsidR="00BF46F7" w:rsidRPr="00DE7064" w:rsidRDefault="00BF46F7" w:rsidP="00BF46F7">
      <w:pPr>
        <w:rPr>
          <w:rFonts w:ascii="Verdana" w:hAnsi="Verdana"/>
          <w:color w:val="000000"/>
          <w:sz w:val="20"/>
          <w:szCs w:val="20"/>
        </w:rPr>
      </w:pPr>
      <w:r w:rsidRPr="00DE7064">
        <w:rPr>
          <w:rFonts w:ascii="Verdana" w:hAnsi="Verdana"/>
          <w:color w:val="000000"/>
          <w:sz w:val="20"/>
          <w:szCs w:val="20"/>
        </w:rPr>
        <w:lastRenderedPageBreak/>
        <w:t xml:space="preserve">Voor het historisch landschap </w:t>
      </w:r>
      <w:r w:rsidR="00D072F0">
        <w:rPr>
          <w:rFonts w:ascii="Verdana" w:hAnsi="Verdana"/>
          <w:color w:val="000000"/>
          <w:sz w:val="20"/>
          <w:szCs w:val="20"/>
        </w:rPr>
        <w:t>is</w:t>
      </w:r>
      <w:r w:rsidRPr="00DE7064">
        <w:rPr>
          <w:rFonts w:ascii="Verdana" w:hAnsi="Verdana"/>
          <w:color w:val="000000"/>
          <w:sz w:val="20"/>
          <w:szCs w:val="20"/>
        </w:rPr>
        <w:t xml:space="preserve"> ook een post-bachelor opleiding</w:t>
      </w:r>
      <w:r w:rsidR="00D072F0">
        <w:rPr>
          <w:rFonts w:ascii="Verdana" w:hAnsi="Verdana"/>
          <w:color w:val="000000"/>
          <w:sz w:val="20"/>
          <w:szCs w:val="20"/>
        </w:rPr>
        <w:t xml:space="preserve">, namelijk </w:t>
      </w:r>
      <w:r w:rsidRPr="00DE7064">
        <w:rPr>
          <w:rFonts w:ascii="Verdana" w:hAnsi="Verdana"/>
          <w:color w:val="000000"/>
          <w:sz w:val="20"/>
          <w:szCs w:val="20"/>
        </w:rPr>
        <w:t xml:space="preserve">de Leergang Groen Ruimtelijk Erfgoed bij de HAS Kennistransfer en Bedrijfsopleidingen (onderdeel van HAS Hogeschool): </w:t>
      </w:r>
      <w:hyperlink r:id="rId6" w:history="1">
        <w:r w:rsidRPr="00DE7064">
          <w:rPr>
            <w:rStyle w:val="Hyperlink"/>
            <w:rFonts w:ascii="Verdana" w:hAnsi="Verdana"/>
            <w:sz w:val="20"/>
            <w:szCs w:val="20"/>
          </w:rPr>
          <w:t>http://www.haskennistransfer.nl/opleiding-cursus/groen/leergang-groen-ruimtelijk-erfgoed</w:t>
        </w:r>
      </w:hyperlink>
      <w:r w:rsidRPr="00DE7064">
        <w:rPr>
          <w:rFonts w:ascii="Verdana" w:hAnsi="Verdana"/>
          <w:color w:val="000000"/>
          <w:sz w:val="20"/>
          <w:szCs w:val="20"/>
        </w:rPr>
        <w:t>.</w:t>
      </w:r>
    </w:p>
    <w:p w:rsidR="00BF46F7" w:rsidRPr="00DE7064" w:rsidRDefault="00BF46F7" w:rsidP="00BF46F7">
      <w:pPr>
        <w:rPr>
          <w:rFonts w:ascii="Verdana" w:hAnsi="Verdana"/>
          <w:color w:val="000000"/>
          <w:sz w:val="20"/>
          <w:szCs w:val="20"/>
        </w:rPr>
      </w:pPr>
      <w:r w:rsidRPr="00DE7064">
        <w:rPr>
          <w:rFonts w:ascii="Verdana" w:hAnsi="Verdana"/>
          <w:color w:val="000000"/>
          <w:sz w:val="20"/>
          <w:szCs w:val="20"/>
        </w:rPr>
        <w:t>En er blijkt nu ook een meer algemene post-bachelor Erfgoed en Ruimte te zijn aan de HU</w:t>
      </w:r>
      <w:r w:rsidR="00D072F0">
        <w:rPr>
          <w:rFonts w:ascii="Verdana" w:hAnsi="Verdana"/>
          <w:color w:val="000000"/>
          <w:sz w:val="20"/>
          <w:szCs w:val="20"/>
        </w:rPr>
        <w:t xml:space="preserve"> </w:t>
      </w:r>
      <w:r w:rsidR="00D072F0" w:rsidRPr="00DE7064">
        <w:rPr>
          <w:rFonts w:ascii="Verdana" w:hAnsi="Verdana"/>
          <w:color w:val="000000"/>
          <w:sz w:val="20"/>
          <w:szCs w:val="20"/>
        </w:rPr>
        <w:t>/ Hogeschool Utrecht</w:t>
      </w:r>
      <w:r w:rsidRPr="00DE7064">
        <w:rPr>
          <w:rFonts w:ascii="Verdana" w:hAnsi="Verdana"/>
          <w:color w:val="000000"/>
          <w:sz w:val="20"/>
          <w:szCs w:val="20"/>
        </w:rPr>
        <w:t xml:space="preserve">, zie: </w:t>
      </w:r>
      <w:hyperlink r:id="rId7" w:history="1">
        <w:r w:rsidRPr="00DE7064">
          <w:rPr>
            <w:rStyle w:val="Hyperlink"/>
            <w:rFonts w:ascii="Verdana" w:hAnsi="Verdana"/>
            <w:sz w:val="20"/>
            <w:szCs w:val="20"/>
          </w:rPr>
          <w:t>http://www.cursussen.hu.nl/TotaalAanbod/Erfgoed-en-Ruimte.aspx</w:t>
        </w:r>
      </w:hyperlink>
      <w:r w:rsidRPr="00DE7064">
        <w:rPr>
          <w:rFonts w:ascii="Verdana" w:hAnsi="Verdana"/>
          <w:color w:val="000000"/>
          <w:sz w:val="20"/>
          <w:szCs w:val="20"/>
        </w:rPr>
        <w:t>.</w:t>
      </w:r>
    </w:p>
    <w:p w:rsidR="00F47CA7" w:rsidRPr="00DE7064" w:rsidRDefault="00F47CA7" w:rsidP="00F47CA7">
      <w:pPr>
        <w:rPr>
          <w:rFonts w:ascii="Verdana" w:hAnsi="Verdana"/>
          <w:color w:val="1F497D"/>
          <w:sz w:val="20"/>
          <w:szCs w:val="20"/>
        </w:rPr>
      </w:pPr>
      <w:r w:rsidRPr="00F47CA7">
        <w:rPr>
          <w:rFonts w:ascii="Verdana" w:hAnsi="Verdana"/>
          <w:sz w:val="20"/>
          <w:szCs w:val="20"/>
        </w:rPr>
        <w:t xml:space="preserve">Ook de bachelor opleiding Cultureel Erfgoed van </w:t>
      </w:r>
      <w:proofErr w:type="spellStart"/>
      <w:r w:rsidRPr="00F47CA7">
        <w:rPr>
          <w:rFonts w:ascii="Verdana" w:hAnsi="Verdana"/>
          <w:sz w:val="20"/>
          <w:szCs w:val="20"/>
        </w:rPr>
        <w:t>Reinwardt</w:t>
      </w:r>
      <w:proofErr w:type="spellEnd"/>
      <w:r w:rsidRPr="00F47CA7">
        <w:rPr>
          <w:rFonts w:ascii="Verdana" w:hAnsi="Verdana"/>
          <w:sz w:val="20"/>
          <w:szCs w:val="20"/>
        </w:rPr>
        <w:t xml:space="preserve"> Academie komt in aanmerking</w:t>
      </w:r>
      <w:r>
        <w:rPr>
          <w:rFonts w:ascii="Verdana" w:hAnsi="Verdana"/>
          <w:sz w:val="20"/>
          <w:szCs w:val="20"/>
        </w:rPr>
        <w:t>:</w:t>
      </w:r>
      <w:r w:rsidRPr="00F47CA7">
        <w:rPr>
          <w:rFonts w:ascii="Verdana" w:hAnsi="Verdana"/>
          <w:sz w:val="20"/>
          <w:szCs w:val="20"/>
        </w:rPr>
        <w:t xml:space="preserve"> </w:t>
      </w:r>
      <w:hyperlink r:id="rId8" w:history="1">
        <w:r w:rsidRPr="00DE7064">
          <w:rPr>
            <w:rStyle w:val="Hyperlink"/>
            <w:rFonts w:ascii="Verdana" w:hAnsi="Verdana"/>
            <w:sz w:val="20"/>
            <w:szCs w:val="20"/>
          </w:rPr>
          <w:t>http://www.ahk.nl/reinwardt/bachelor/</w:t>
        </w:r>
      </w:hyperlink>
    </w:p>
    <w:p w:rsidR="00BF46F7" w:rsidRPr="00DE7064" w:rsidRDefault="00BF46F7">
      <w:pPr>
        <w:spacing w:line="259" w:lineRule="auto"/>
        <w:rPr>
          <w:rFonts w:ascii="Verdana" w:hAnsi="Verdana" w:cs="Arial"/>
          <w:b/>
          <w:color w:val="000000"/>
          <w:sz w:val="20"/>
          <w:szCs w:val="20"/>
        </w:rPr>
      </w:pPr>
      <w:r w:rsidRPr="00DE7064">
        <w:rPr>
          <w:rFonts w:ascii="Verdana" w:hAnsi="Verdana" w:cs="Arial"/>
          <w:b/>
          <w:color w:val="000000"/>
          <w:sz w:val="20"/>
          <w:szCs w:val="20"/>
        </w:rPr>
        <w:br w:type="page"/>
      </w:r>
    </w:p>
    <w:p w:rsidR="00F246C9" w:rsidRPr="00DE7064" w:rsidRDefault="00F246C9" w:rsidP="00D7298D">
      <w:pPr>
        <w:autoSpaceDE w:val="0"/>
        <w:autoSpaceDN w:val="0"/>
        <w:adjustRightInd w:val="0"/>
        <w:spacing w:after="0" w:line="240" w:lineRule="auto"/>
        <w:rPr>
          <w:rFonts w:ascii="Verdana" w:hAnsi="Verdana" w:cs="Arial"/>
          <w:b/>
          <w:color w:val="000000"/>
          <w:sz w:val="20"/>
          <w:szCs w:val="20"/>
        </w:rPr>
      </w:pPr>
      <w:r w:rsidRPr="00DE7064">
        <w:rPr>
          <w:rFonts w:ascii="Verdana" w:hAnsi="Verdana" w:cs="Arial"/>
          <w:b/>
          <w:color w:val="000000"/>
          <w:sz w:val="20"/>
          <w:szCs w:val="20"/>
        </w:rPr>
        <w:lastRenderedPageBreak/>
        <w:t>Advies scholing archeologie</w:t>
      </w:r>
    </w:p>
    <w:p w:rsidR="00437693" w:rsidRPr="00DE7064" w:rsidRDefault="004655B9" w:rsidP="004655B9">
      <w:pPr>
        <w:spacing w:after="0"/>
        <w:rPr>
          <w:rFonts w:ascii="Verdana" w:hAnsi="Verdana" w:cs="Arial"/>
          <w:sz w:val="20"/>
          <w:szCs w:val="20"/>
        </w:rPr>
      </w:pPr>
      <w:r w:rsidRPr="00DE7064">
        <w:rPr>
          <w:rFonts w:ascii="Verdana" w:hAnsi="Verdana" w:cs="Arial"/>
          <w:sz w:val="20"/>
          <w:szCs w:val="20"/>
        </w:rPr>
        <w:t xml:space="preserve">Omdat archeologie ontbreekt in de </w:t>
      </w:r>
      <w:r w:rsidR="00437693" w:rsidRPr="00DE7064">
        <w:rPr>
          <w:rFonts w:ascii="Verdana" w:hAnsi="Verdana" w:cs="Arial"/>
          <w:sz w:val="20"/>
          <w:szCs w:val="20"/>
        </w:rPr>
        <w:t>scholings</w:t>
      </w:r>
      <w:r w:rsidRPr="00DE7064">
        <w:rPr>
          <w:rFonts w:ascii="Verdana" w:hAnsi="Verdana" w:cs="Arial"/>
          <w:sz w:val="20"/>
          <w:szCs w:val="20"/>
        </w:rPr>
        <w:t xml:space="preserve">lijst doen we vanuit het Convent van Gemeentelijk Archeologen een voorstel om </w:t>
      </w:r>
      <w:r w:rsidR="00437693" w:rsidRPr="00DE7064">
        <w:rPr>
          <w:rFonts w:ascii="Verdana" w:hAnsi="Verdana" w:cs="Arial"/>
          <w:sz w:val="20"/>
          <w:szCs w:val="20"/>
        </w:rPr>
        <w:t>te komen tot het gewenste scholingsniveau</w:t>
      </w:r>
      <w:r w:rsidRPr="00DE7064">
        <w:rPr>
          <w:rFonts w:ascii="Verdana" w:hAnsi="Verdana" w:cs="Arial"/>
          <w:sz w:val="20"/>
          <w:szCs w:val="20"/>
        </w:rPr>
        <w:t xml:space="preserve">. </w:t>
      </w:r>
    </w:p>
    <w:p w:rsidR="009D0CF2" w:rsidRPr="00DE7064" w:rsidRDefault="009D0CF2" w:rsidP="004655B9">
      <w:pPr>
        <w:spacing w:after="0"/>
        <w:rPr>
          <w:rFonts w:ascii="Verdana" w:hAnsi="Verdana" w:cs="Arial"/>
          <w:sz w:val="20"/>
          <w:szCs w:val="20"/>
        </w:rPr>
      </w:pPr>
    </w:p>
    <w:p w:rsidR="00BF46F7" w:rsidRPr="00DE7064" w:rsidRDefault="005B48E5" w:rsidP="00BF46F7">
      <w:pPr>
        <w:rPr>
          <w:rFonts w:ascii="Verdana" w:hAnsi="Verdana"/>
          <w:color w:val="000000"/>
          <w:sz w:val="20"/>
          <w:szCs w:val="20"/>
        </w:rPr>
      </w:pPr>
      <w:r w:rsidRPr="00DE7064">
        <w:rPr>
          <w:rFonts w:ascii="Verdana" w:hAnsi="Verdana" w:cs="Arial"/>
          <w:sz w:val="20"/>
          <w:szCs w:val="20"/>
        </w:rPr>
        <w:t xml:space="preserve">De KC2.1 heeft voor het gewenste uitvoeringsniveau van de ambtenaar die archeologie uitvoert een minimale richtlijn </w:t>
      </w:r>
      <w:r w:rsidR="000E443B" w:rsidRPr="00DE7064">
        <w:rPr>
          <w:rFonts w:ascii="Verdana" w:hAnsi="Verdana" w:cs="Arial"/>
          <w:sz w:val="20"/>
          <w:szCs w:val="20"/>
        </w:rPr>
        <w:t xml:space="preserve">van </w:t>
      </w:r>
      <w:r w:rsidRPr="00DE7064">
        <w:rPr>
          <w:rFonts w:ascii="Verdana" w:hAnsi="Verdana" w:cs="Arial"/>
          <w:sz w:val="20"/>
          <w:szCs w:val="20"/>
        </w:rPr>
        <w:t>HBO</w:t>
      </w:r>
      <w:r w:rsidR="000E443B" w:rsidRPr="00DE7064">
        <w:rPr>
          <w:rFonts w:ascii="Verdana" w:hAnsi="Verdana" w:cs="Arial"/>
          <w:sz w:val="20"/>
          <w:szCs w:val="20"/>
        </w:rPr>
        <w:t xml:space="preserve"> afgegeven</w:t>
      </w:r>
      <w:r w:rsidRPr="00DE7064">
        <w:rPr>
          <w:rFonts w:ascii="Verdana" w:hAnsi="Verdana" w:cs="Arial"/>
          <w:sz w:val="20"/>
          <w:szCs w:val="20"/>
        </w:rPr>
        <w:t xml:space="preserve">. </w:t>
      </w:r>
      <w:r w:rsidR="00BF46F7" w:rsidRPr="00DE7064">
        <w:rPr>
          <w:rFonts w:ascii="Verdana" w:hAnsi="Verdana"/>
          <w:color w:val="000000"/>
          <w:sz w:val="20"/>
          <w:szCs w:val="20"/>
        </w:rPr>
        <w:t xml:space="preserve">HBO wordt op basis van de KC2.1 als minimum niveau beschouwd voor de uitvoering van de taak archeologie. Dat betekent dat alleen de Saxion opleiding archeologie in Deventer als minimumopleiding geldig is, omdat dit momenteel de enige archeologie opleiding op HBO niveau in Nederland is. Alle andere archeologie opleidingen zijn op </w:t>
      </w:r>
      <w:r w:rsidR="00D9759F" w:rsidRPr="00DE7064">
        <w:rPr>
          <w:rFonts w:ascii="Verdana" w:hAnsi="Verdana"/>
          <w:color w:val="000000"/>
          <w:sz w:val="20"/>
          <w:szCs w:val="20"/>
        </w:rPr>
        <w:t xml:space="preserve">hoger </w:t>
      </w:r>
      <w:r w:rsidR="00BF46F7" w:rsidRPr="00DE7064">
        <w:rPr>
          <w:rFonts w:ascii="Verdana" w:hAnsi="Verdana"/>
          <w:color w:val="000000"/>
          <w:sz w:val="20"/>
          <w:szCs w:val="20"/>
        </w:rPr>
        <w:t xml:space="preserve">universitair niveau en natuurlijk ook geldig. </w:t>
      </w:r>
    </w:p>
    <w:p w:rsidR="000E443B" w:rsidRPr="00DE7064" w:rsidRDefault="008B6EF9" w:rsidP="000E443B">
      <w:pPr>
        <w:spacing w:after="0"/>
        <w:rPr>
          <w:rFonts w:ascii="Verdana" w:hAnsi="Verdana" w:cs="Arial"/>
          <w:sz w:val="20"/>
          <w:szCs w:val="20"/>
        </w:rPr>
      </w:pPr>
      <w:r>
        <w:rPr>
          <w:rFonts w:ascii="Verdana" w:hAnsi="Verdana" w:cs="Arial"/>
          <w:sz w:val="20"/>
          <w:szCs w:val="20"/>
        </w:rPr>
        <w:t xml:space="preserve">De </w:t>
      </w:r>
      <w:r w:rsidRPr="00DE7064">
        <w:rPr>
          <w:rFonts w:ascii="Verdana" w:hAnsi="Verdana" w:cs="Arial"/>
          <w:sz w:val="20"/>
          <w:szCs w:val="20"/>
        </w:rPr>
        <w:t xml:space="preserve">gemeente </w:t>
      </w:r>
      <w:r>
        <w:rPr>
          <w:rFonts w:ascii="Verdana" w:hAnsi="Verdana" w:cs="Arial"/>
          <w:sz w:val="20"/>
          <w:szCs w:val="20"/>
        </w:rPr>
        <w:t xml:space="preserve">heeft als vergunningverlener meestal </w:t>
      </w:r>
      <w:r w:rsidRPr="00DE7064">
        <w:rPr>
          <w:rFonts w:ascii="Verdana" w:hAnsi="Verdana" w:cs="Arial"/>
          <w:sz w:val="20"/>
          <w:szCs w:val="20"/>
        </w:rPr>
        <w:t>de beslissende stem in de archeologische monumentenzorg cyclus</w:t>
      </w:r>
      <w:r>
        <w:rPr>
          <w:rFonts w:ascii="Verdana" w:hAnsi="Verdana" w:cs="Arial"/>
          <w:sz w:val="20"/>
          <w:szCs w:val="20"/>
        </w:rPr>
        <w:t xml:space="preserve"> in Nederland. Om vergunningaanvragen te kunnen beoordelen is specialistische archeologische kennis noodzakelijk. </w:t>
      </w:r>
      <w:r w:rsidR="003F6AE6" w:rsidRPr="00DE7064">
        <w:rPr>
          <w:rFonts w:ascii="Verdana" w:hAnsi="Verdana" w:cs="Arial"/>
          <w:sz w:val="20"/>
          <w:szCs w:val="20"/>
        </w:rPr>
        <w:t xml:space="preserve">Archeologisch onderzoek </w:t>
      </w:r>
      <w:r>
        <w:rPr>
          <w:rFonts w:ascii="Verdana" w:hAnsi="Verdana" w:cs="Arial"/>
          <w:sz w:val="20"/>
          <w:szCs w:val="20"/>
        </w:rPr>
        <w:t xml:space="preserve">in het kader van de vergunningverlening </w:t>
      </w:r>
      <w:r w:rsidR="003F6AE6" w:rsidRPr="00DE7064">
        <w:rPr>
          <w:rFonts w:ascii="Verdana" w:hAnsi="Verdana" w:cs="Arial"/>
          <w:sz w:val="20"/>
          <w:szCs w:val="20"/>
        </w:rPr>
        <w:t xml:space="preserve">wordt in Nederland </w:t>
      </w:r>
      <w:r>
        <w:rPr>
          <w:rFonts w:ascii="Verdana" w:hAnsi="Verdana" w:cs="Arial"/>
          <w:sz w:val="20"/>
          <w:szCs w:val="20"/>
        </w:rPr>
        <w:t xml:space="preserve">namelijk </w:t>
      </w:r>
      <w:r w:rsidR="003F6AE6" w:rsidRPr="00DE7064">
        <w:rPr>
          <w:rFonts w:ascii="Verdana" w:hAnsi="Verdana" w:cs="Arial"/>
          <w:sz w:val="20"/>
          <w:szCs w:val="20"/>
        </w:rPr>
        <w:t xml:space="preserve">uitgevoerd door bedrijven met een archeologische opgravingsvergunning onder leiding van een seniorarcheoloog. Deze seniorarcheoloog dient volgens de </w:t>
      </w:r>
      <w:r w:rsidR="00437693" w:rsidRPr="00DE7064">
        <w:rPr>
          <w:rFonts w:ascii="Verdana" w:hAnsi="Verdana" w:cs="Arial"/>
          <w:sz w:val="20"/>
          <w:szCs w:val="20"/>
        </w:rPr>
        <w:t xml:space="preserve">vigerende </w:t>
      </w:r>
      <w:r w:rsidR="003F6AE6" w:rsidRPr="00DE7064">
        <w:rPr>
          <w:rFonts w:ascii="Verdana" w:hAnsi="Verdana" w:cs="Arial"/>
          <w:sz w:val="20"/>
          <w:szCs w:val="20"/>
        </w:rPr>
        <w:t xml:space="preserve">Kwaliteitsnorm Nederlandse Archeologie (KNA) te voldoen aan een afgeronde universitaire opleiding Ma archeologie (of doctoraal). Hij/zij dient daarnaast kennis te hebben van de KNA protocollen, </w:t>
      </w:r>
      <w:r w:rsidR="00437693" w:rsidRPr="00DE7064">
        <w:rPr>
          <w:rFonts w:ascii="Verdana" w:hAnsi="Verdana" w:cs="Arial"/>
          <w:sz w:val="20"/>
          <w:szCs w:val="20"/>
        </w:rPr>
        <w:t xml:space="preserve">6 jaar werkervaring met gravend onderzoek waarvan 3 jaar als archeoloog in een leidinggevende functie en 6 relevante publicaties op zijn naam te hebben staan. </w:t>
      </w:r>
      <w:r w:rsidR="00D9759F" w:rsidRPr="00DE7064">
        <w:rPr>
          <w:rFonts w:ascii="Verdana" w:eastAsia="Times New Roman" w:hAnsi="Verdana" w:cs="Arial"/>
          <w:sz w:val="20"/>
          <w:szCs w:val="20"/>
          <w:lang w:eastAsia="nl-NL"/>
        </w:rPr>
        <w:t xml:space="preserve">Een </w:t>
      </w:r>
      <w:r>
        <w:rPr>
          <w:rFonts w:ascii="Verdana" w:eastAsia="Times New Roman" w:hAnsi="Verdana" w:cs="Arial"/>
          <w:sz w:val="20"/>
          <w:szCs w:val="20"/>
          <w:lang w:eastAsia="nl-NL"/>
        </w:rPr>
        <w:t xml:space="preserve">gelijkwaardige (aan de uitvoerende archeoloog) </w:t>
      </w:r>
      <w:r w:rsidR="00D9759F" w:rsidRPr="00DE7064">
        <w:rPr>
          <w:rFonts w:ascii="Verdana" w:eastAsia="Times New Roman" w:hAnsi="Verdana" w:cs="Arial"/>
          <w:sz w:val="20"/>
          <w:szCs w:val="20"/>
          <w:lang w:eastAsia="nl-NL"/>
        </w:rPr>
        <w:t xml:space="preserve">wetenschappelijke archeologische opleiding </w:t>
      </w:r>
      <w:r w:rsidR="00DE7064" w:rsidRPr="00DE7064">
        <w:rPr>
          <w:rFonts w:ascii="Verdana" w:eastAsia="Times New Roman" w:hAnsi="Verdana" w:cs="Arial"/>
          <w:sz w:val="20"/>
          <w:szCs w:val="20"/>
          <w:lang w:eastAsia="nl-NL"/>
        </w:rPr>
        <w:t xml:space="preserve">wordt </w:t>
      </w:r>
      <w:r>
        <w:rPr>
          <w:rFonts w:ascii="Verdana" w:eastAsia="Times New Roman" w:hAnsi="Verdana" w:cs="Arial"/>
          <w:sz w:val="20"/>
          <w:szCs w:val="20"/>
          <w:lang w:eastAsia="nl-NL"/>
        </w:rPr>
        <w:t>voor de taken vergunningverlening, maar ook toezicht en handhaving d</w:t>
      </w:r>
      <w:r w:rsidR="00DE7064" w:rsidRPr="00DE7064">
        <w:rPr>
          <w:rFonts w:ascii="Verdana" w:eastAsia="Times New Roman" w:hAnsi="Verdana" w:cs="Arial"/>
          <w:sz w:val="20"/>
          <w:szCs w:val="20"/>
          <w:lang w:eastAsia="nl-NL"/>
        </w:rPr>
        <w:t xml:space="preserve">an ook als </w:t>
      </w:r>
      <w:r w:rsidR="00D9759F" w:rsidRPr="00DE7064">
        <w:rPr>
          <w:rFonts w:ascii="Verdana" w:eastAsia="Times New Roman" w:hAnsi="Verdana" w:cs="Arial"/>
          <w:sz w:val="20"/>
          <w:szCs w:val="20"/>
          <w:lang w:eastAsia="nl-NL"/>
        </w:rPr>
        <w:t xml:space="preserve">een noodzaak </w:t>
      </w:r>
      <w:r w:rsidR="00DE7064" w:rsidRPr="00DE7064">
        <w:rPr>
          <w:rFonts w:ascii="Verdana" w:eastAsia="Times New Roman" w:hAnsi="Verdana" w:cs="Arial"/>
          <w:sz w:val="20"/>
          <w:szCs w:val="20"/>
          <w:lang w:eastAsia="nl-NL"/>
        </w:rPr>
        <w:t xml:space="preserve">gezien </w:t>
      </w:r>
      <w:r w:rsidR="00D9759F" w:rsidRPr="00DE7064">
        <w:rPr>
          <w:rFonts w:ascii="Verdana" w:eastAsia="Times New Roman" w:hAnsi="Verdana" w:cs="Arial"/>
          <w:sz w:val="20"/>
          <w:szCs w:val="20"/>
          <w:lang w:eastAsia="nl-NL"/>
        </w:rPr>
        <w:t xml:space="preserve">om de inhoudelijke kwaliteit van </w:t>
      </w:r>
      <w:r w:rsidR="00DE7064">
        <w:rPr>
          <w:rFonts w:ascii="Verdana" w:eastAsia="Times New Roman" w:hAnsi="Verdana" w:cs="Arial"/>
          <w:sz w:val="20"/>
          <w:szCs w:val="20"/>
          <w:lang w:eastAsia="nl-NL"/>
        </w:rPr>
        <w:t xml:space="preserve">archeologische aspecten en </w:t>
      </w:r>
      <w:r w:rsidR="00DE7064" w:rsidRPr="00DE7064">
        <w:rPr>
          <w:rFonts w:ascii="Verdana" w:eastAsia="Times New Roman" w:hAnsi="Verdana" w:cs="Arial"/>
          <w:sz w:val="20"/>
          <w:szCs w:val="20"/>
          <w:lang w:eastAsia="nl-NL"/>
        </w:rPr>
        <w:t xml:space="preserve">een archeologisch onderzoek </w:t>
      </w:r>
      <w:r w:rsidR="00D9759F" w:rsidRPr="00DE7064">
        <w:rPr>
          <w:rFonts w:ascii="Verdana" w:eastAsia="Times New Roman" w:hAnsi="Verdana" w:cs="Arial"/>
          <w:sz w:val="20"/>
          <w:szCs w:val="20"/>
          <w:lang w:eastAsia="nl-NL"/>
        </w:rPr>
        <w:t xml:space="preserve">te kunnen beoordelen. </w:t>
      </w:r>
      <w:r w:rsidR="00DE7064" w:rsidRPr="00DE7064">
        <w:rPr>
          <w:rFonts w:ascii="Verdana" w:hAnsi="Verdana" w:cs="Arial"/>
          <w:sz w:val="20"/>
          <w:szCs w:val="20"/>
        </w:rPr>
        <w:t xml:space="preserve">Het toetsen en beoordelen van archeologische aspecten en onderzoeken in het kader van omgevingsvergunningen, erfgoedverordening of Monumentenwet, kan dan ook het beste gebeuren onder leiding van een archeoloog op vergelijkbaar universitair niveau. </w:t>
      </w:r>
      <w:r w:rsidR="00F06993" w:rsidRPr="00DE7064">
        <w:rPr>
          <w:rFonts w:ascii="Verdana" w:hAnsi="Verdana" w:cs="Arial"/>
          <w:sz w:val="20"/>
          <w:szCs w:val="20"/>
        </w:rPr>
        <w:t>D</w:t>
      </w:r>
      <w:r w:rsidR="000E443B" w:rsidRPr="00DE7064">
        <w:rPr>
          <w:rFonts w:ascii="Verdana" w:hAnsi="Verdana" w:cs="Arial"/>
          <w:sz w:val="20"/>
          <w:szCs w:val="20"/>
        </w:rPr>
        <w:t xml:space="preserve">e beslissende stem in de archeologische monumentenzorg cyclus behelst </w:t>
      </w:r>
      <w:r w:rsidR="00F06993" w:rsidRPr="00DE7064">
        <w:rPr>
          <w:rFonts w:ascii="Verdana" w:hAnsi="Verdana" w:cs="Arial"/>
          <w:sz w:val="20"/>
          <w:szCs w:val="20"/>
        </w:rPr>
        <w:t>all</w:t>
      </w:r>
      <w:r w:rsidR="000E443B" w:rsidRPr="00DE7064">
        <w:rPr>
          <w:rFonts w:ascii="Verdana" w:hAnsi="Verdana" w:cs="Arial"/>
          <w:sz w:val="20"/>
          <w:szCs w:val="20"/>
        </w:rPr>
        <w:t>e in de KC2.1. opgenomen taken:</w:t>
      </w:r>
    </w:p>
    <w:p w:rsidR="00F06993" w:rsidRPr="00DE7064" w:rsidRDefault="00F06993" w:rsidP="00F06993">
      <w:pPr>
        <w:spacing w:after="0"/>
        <w:rPr>
          <w:rFonts w:ascii="Verdana" w:hAnsi="Verdana" w:cs="Arial"/>
          <w:sz w:val="20"/>
          <w:szCs w:val="20"/>
        </w:rPr>
      </w:pPr>
      <w:r w:rsidRPr="00DE7064">
        <w:rPr>
          <w:rFonts w:ascii="Verdana" w:hAnsi="Verdana" w:cs="Arial"/>
          <w:sz w:val="20"/>
          <w:szCs w:val="20"/>
        </w:rPr>
        <w:t xml:space="preserve">10. Adviseren t.a.v. </w:t>
      </w:r>
      <w:r w:rsidRPr="00DE7064">
        <w:rPr>
          <w:rFonts w:ascii="Verdana" w:hAnsi="Verdana" w:cs="Arial"/>
          <w:sz w:val="20"/>
          <w:szCs w:val="20"/>
          <w:u w:val="single"/>
        </w:rPr>
        <w:t>archeologische aspecten</w:t>
      </w:r>
      <w:r w:rsidRPr="00DE7064">
        <w:rPr>
          <w:rFonts w:ascii="Verdana" w:hAnsi="Verdana" w:cs="Arial"/>
          <w:sz w:val="20"/>
          <w:szCs w:val="20"/>
        </w:rPr>
        <w:t xml:space="preserve"> in het kader van omgevingsvergunningen. </w:t>
      </w:r>
    </w:p>
    <w:p w:rsidR="00F06993" w:rsidRPr="00DE7064" w:rsidRDefault="00F06993" w:rsidP="00F06993">
      <w:pPr>
        <w:spacing w:after="0"/>
        <w:rPr>
          <w:rFonts w:ascii="Verdana" w:hAnsi="Verdana" w:cs="Arial"/>
          <w:sz w:val="20"/>
          <w:szCs w:val="20"/>
        </w:rPr>
      </w:pPr>
      <w:r w:rsidRPr="00DE7064">
        <w:rPr>
          <w:rFonts w:ascii="Verdana" w:hAnsi="Verdana" w:cs="Arial"/>
          <w:sz w:val="20"/>
          <w:szCs w:val="20"/>
        </w:rPr>
        <w:t xml:space="preserve">11. Toetsen van de aanvraag aan de Monumentenwet 1988. </w:t>
      </w:r>
    </w:p>
    <w:p w:rsidR="00F06993" w:rsidRPr="00DE7064" w:rsidRDefault="00F06993" w:rsidP="00F06993">
      <w:pPr>
        <w:spacing w:after="0"/>
        <w:rPr>
          <w:rFonts w:ascii="Verdana" w:hAnsi="Verdana" w:cs="Arial"/>
          <w:sz w:val="20"/>
          <w:szCs w:val="20"/>
        </w:rPr>
      </w:pPr>
      <w:r w:rsidRPr="00DE7064">
        <w:rPr>
          <w:rFonts w:ascii="Verdana" w:hAnsi="Verdana" w:cs="Arial"/>
          <w:sz w:val="20"/>
          <w:szCs w:val="20"/>
        </w:rPr>
        <w:t xml:space="preserve">12. Toetsen van de aanvraag aan een eventuele erfgoedverordening. </w:t>
      </w:r>
    </w:p>
    <w:p w:rsidR="00F06993" w:rsidRPr="00DE7064" w:rsidRDefault="00F06993" w:rsidP="00F06993">
      <w:pPr>
        <w:spacing w:after="0"/>
        <w:rPr>
          <w:rFonts w:ascii="Verdana" w:hAnsi="Verdana" w:cs="Arial"/>
          <w:sz w:val="20"/>
          <w:szCs w:val="20"/>
        </w:rPr>
      </w:pPr>
      <w:r w:rsidRPr="00DE7064">
        <w:rPr>
          <w:rFonts w:ascii="Verdana" w:hAnsi="Verdana" w:cs="Arial"/>
          <w:sz w:val="20"/>
          <w:szCs w:val="20"/>
        </w:rPr>
        <w:t>13. Beoordelen van archeologische rapporten.</w:t>
      </w:r>
    </w:p>
    <w:p w:rsidR="00DE7064" w:rsidRDefault="000E443B" w:rsidP="004655B9">
      <w:pPr>
        <w:spacing w:after="0"/>
        <w:rPr>
          <w:rFonts w:ascii="Verdana" w:hAnsi="Verdana" w:cs="Arial"/>
          <w:sz w:val="20"/>
          <w:szCs w:val="20"/>
        </w:rPr>
      </w:pPr>
      <w:r w:rsidRPr="00DE7064">
        <w:rPr>
          <w:rFonts w:ascii="Verdana" w:hAnsi="Verdana" w:cs="Arial"/>
          <w:sz w:val="20"/>
          <w:szCs w:val="20"/>
        </w:rPr>
        <w:t xml:space="preserve">Wij adviseren gemeenten </w:t>
      </w:r>
      <w:r w:rsidR="00DE7064">
        <w:rPr>
          <w:rFonts w:ascii="Verdana" w:hAnsi="Verdana" w:cs="Arial"/>
          <w:sz w:val="20"/>
          <w:szCs w:val="20"/>
        </w:rPr>
        <w:t xml:space="preserve">voor de taken 10 en 13 </w:t>
      </w:r>
      <w:r w:rsidRPr="00DE7064">
        <w:rPr>
          <w:rFonts w:ascii="Verdana" w:hAnsi="Verdana" w:cs="Arial"/>
          <w:sz w:val="20"/>
          <w:szCs w:val="20"/>
        </w:rPr>
        <w:t xml:space="preserve">een deskundig archeoloog (WO-opgeleid) aan te trekken. </w:t>
      </w:r>
      <w:bookmarkStart w:id="0" w:name="_GoBack"/>
      <w:bookmarkEnd w:id="0"/>
    </w:p>
    <w:p w:rsidR="00F06993" w:rsidRPr="00DE7064" w:rsidRDefault="000E443B" w:rsidP="004655B9">
      <w:pPr>
        <w:spacing w:after="0"/>
        <w:rPr>
          <w:rFonts w:ascii="Verdana" w:hAnsi="Verdana" w:cs="Arial"/>
          <w:sz w:val="20"/>
          <w:szCs w:val="20"/>
        </w:rPr>
      </w:pPr>
      <w:r w:rsidRPr="00DE7064">
        <w:rPr>
          <w:rFonts w:ascii="Verdana" w:hAnsi="Verdana" w:cs="Arial"/>
          <w:sz w:val="20"/>
          <w:szCs w:val="20"/>
        </w:rPr>
        <w:t xml:space="preserve">Verder merken we op dat het stukje “en het handhaven van de omgevingsvergunning” </w:t>
      </w:r>
      <w:r w:rsidR="00DE7064">
        <w:rPr>
          <w:rFonts w:ascii="Verdana" w:hAnsi="Verdana" w:cs="Arial"/>
          <w:sz w:val="20"/>
          <w:szCs w:val="20"/>
        </w:rPr>
        <w:t xml:space="preserve">bij </w:t>
      </w:r>
      <w:r w:rsidRPr="00DE7064">
        <w:rPr>
          <w:rFonts w:ascii="Verdana" w:hAnsi="Verdana" w:cs="Arial"/>
          <w:sz w:val="20"/>
          <w:szCs w:val="20"/>
        </w:rPr>
        <w:t>26.10 ontbreekt (hier</w:t>
      </w:r>
      <w:r w:rsidR="00DE7064">
        <w:rPr>
          <w:rFonts w:ascii="Verdana" w:hAnsi="Verdana" w:cs="Arial"/>
          <w:sz w:val="20"/>
          <w:szCs w:val="20"/>
        </w:rPr>
        <w:t>boven on</w:t>
      </w:r>
      <w:r w:rsidRPr="00DE7064">
        <w:rPr>
          <w:rFonts w:ascii="Verdana" w:hAnsi="Verdana" w:cs="Arial"/>
          <w:sz w:val="20"/>
          <w:szCs w:val="20"/>
        </w:rPr>
        <w:t>der punt 10). Dit is wel van toepassing bij de cultuurhistorische aspecten en monumentale aspecten maar niet bij archeologie en landschap. Dat is naar ons idee inconsequent en zou dus aangevuld moeten worden.</w:t>
      </w:r>
    </w:p>
    <w:p w:rsidR="000E443B" w:rsidRPr="00DE7064" w:rsidRDefault="000E443B" w:rsidP="004655B9">
      <w:pPr>
        <w:spacing w:after="0"/>
        <w:rPr>
          <w:rFonts w:ascii="Verdana" w:hAnsi="Verdana" w:cs="Arial"/>
          <w:sz w:val="20"/>
          <w:szCs w:val="20"/>
        </w:rPr>
      </w:pPr>
    </w:p>
    <w:p w:rsidR="004655B9" w:rsidRPr="00DE7064" w:rsidRDefault="004655B9" w:rsidP="00931432">
      <w:pPr>
        <w:spacing w:after="0"/>
        <w:rPr>
          <w:rFonts w:ascii="Verdana" w:hAnsi="Verdana" w:cs="Arial"/>
          <w:sz w:val="20"/>
          <w:szCs w:val="20"/>
        </w:rPr>
      </w:pPr>
      <w:r w:rsidRPr="00DE7064">
        <w:rPr>
          <w:rFonts w:ascii="Verdana" w:hAnsi="Verdana" w:cs="Arial"/>
          <w:sz w:val="20"/>
          <w:szCs w:val="20"/>
        </w:rPr>
        <w:t xml:space="preserve">Wij adviseren </w:t>
      </w:r>
      <w:proofErr w:type="spellStart"/>
      <w:r w:rsidR="005B48E5" w:rsidRPr="00DE7064">
        <w:rPr>
          <w:rFonts w:ascii="Verdana" w:hAnsi="Verdana" w:cs="Arial"/>
          <w:sz w:val="20"/>
          <w:szCs w:val="20"/>
        </w:rPr>
        <w:t>mbt</w:t>
      </w:r>
      <w:proofErr w:type="spellEnd"/>
      <w:r w:rsidR="005B48E5" w:rsidRPr="00DE7064">
        <w:rPr>
          <w:rFonts w:ascii="Verdana" w:hAnsi="Verdana" w:cs="Arial"/>
          <w:sz w:val="20"/>
          <w:szCs w:val="20"/>
        </w:rPr>
        <w:t xml:space="preserve"> het</w:t>
      </w:r>
      <w:r w:rsidRPr="00DE7064">
        <w:rPr>
          <w:rFonts w:ascii="Verdana" w:hAnsi="Verdana" w:cs="Arial"/>
          <w:sz w:val="20"/>
          <w:szCs w:val="20"/>
        </w:rPr>
        <w:t xml:space="preserve"> scholingsaanbod aan de lijst toe te voegen </w:t>
      </w:r>
      <w:proofErr w:type="spellStart"/>
      <w:r w:rsidRPr="00DE7064">
        <w:rPr>
          <w:rFonts w:ascii="Verdana" w:hAnsi="Verdana" w:cs="Arial"/>
          <w:sz w:val="20"/>
          <w:szCs w:val="20"/>
        </w:rPr>
        <w:t>mbt</w:t>
      </w:r>
      <w:proofErr w:type="spellEnd"/>
      <w:r w:rsidRPr="00DE7064">
        <w:rPr>
          <w:rFonts w:ascii="Verdana" w:hAnsi="Verdana" w:cs="Arial"/>
          <w:sz w:val="20"/>
          <w:szCs w:val="20"/>
        </w:rPr>
        <w:t xml:space="preserve"> archeologie:</w:t>
      </w:r>
    </w:p>
    <w:p w:rsidR="00931432" w:rsidRPr="00DE7064" w:rsidRDefault="00931432" w:rsidP="00931432">
      <w:pPr>
        <w:spacing w:after="0"/>
        <w:rPr>
          <w:rFonts w:ascii="Verdana" w:hAnsi="Verdana" w:cs="Arial"/>
          <w:sz w:val="20"/>
          <w:szCs w:val="20"/>
        </w:rPr>
      </w:pPr>
    </w:p>
    <w:tbl>
      <w:tblPr>
        <w:tblStyle w:val="Tabelraster"/>
        <w:tblW w:w="9823" w:type="dxa"/>
        <w:tblLayout w:type="fixed"/>
        <w:tblLook w:val="0000" w:firstRow="0" w:lastRow="0" w:firstColumn="0" w:lastColumn="0" w:noHBand="0" w:noVBand="0"/>
      </w:tblPr>
      <w:tblGrid>
        <w:gridCol w:w="2074"/>
        <w:gridCol w:w="4253"/>
        <w:gridCol w:w="3496"/>
      </w:tblGrid>
      <w:tr w:rsidR="004655B9" w:rsidRPr="00DE7064" w:rsidTr="00DE7064">
        <w:trPr>
          <w:trHeight w:val="110"/>
        </w:trPr>
        <w:tc>
          <w:tcPr>
            <w:tcW w:w="2074" w:type="dxa"/>
          </w:tcPr>
          <w:p w:rsidR="004655B9" w:rsidRPr="00DE7064" w:rsidRDefault="004655B9" w:rsidP="00DD6EEF">
            <w:pPr>
              <w:autoSpaceDE w:val="0"/>
              <w:autoSpaceDN w:val="0"/>
              <w:adjustRightInd w:val="0"/>
              <w:spacing w:line="240" w:lineRule="auto"/>
              <w:rPr>
                <w:rFonts w:ascii="Verdana" w:hAnsi="Verdana" w:cs="Arial"/>
                <w:b/>
                <w:color w:val="000000"/>
                <w:sz w:val="20"/>
                <w:szCs w:val="20"/>
              </w:rPr>
            </w:pPr>
            <w:r w:rsidRPr="00DE7064">
              <w:rPr>
                <w:rFonts w:ascii="Verdana" w:hAnsi="Verdana" w:cs="Arial"/>
                <w:b/>
                <w:color w:val="000000"/>
                <w:sz w:val="20"/>
                <w:szCs w:val="20"/>
              </w:rPr>
              <w:t xml:space="preserve">1 Scholing voor </w:t>
            </w:r>
          </w:p>
        </w:tc>
        <w:tc>
          <w:tcPr>
            <w:tcW w:w="4253" w:type="dxa"/>
          </w:tcPr>
          <w:p w:rsidR="004655B9" w:rsidRPr="00DE7064" w:rsidRDefault="004655B9" w:rsidP="004655B9">
            <w:pPr>
              <w:autoSpaceDE w:val="0"/>
              <w:autoSpaceDN w:val="0"/>
              <w:adjustRightInd w:val="0"/>
              <w:spacing w:line="240" w:lineRule="auto"/>
              <w:rPr>
                <w:rFonts w:ascii="Verdana" w:hAnsi="Verdana" w:cs="Arial"/>
                <w:b/>
                <w:color w:val="000000"/>
                <w:sz w:val="20"/>
                <w:szCs w:val="20"/>
              </w:rPr>
            </w:pPr>
            <w:r w:rsidRPr="00DE7064">
              <w:rPr>
                <w:rFonts w:ascii="Verdana" w:hAnsi="Verdana" w:cs="Arial"/>
                <w:b/>
                <w:bCs/>
                <w:color w:val="000000"/>
                <w:sz w:val="20"/>
                <w:szCs w:val="20"/>
              </w:rPr>
              <w:t>61 (Puma activiteit 3</w:t>
            </w:r>
            <w:r w:rsidR="009D0CF2" w:rsidRPr="00DE7064">
              <w:rPr>
                <w:rFonts w:ascii="Verdana" w:hAnsi="Verdana" w:cs="Arial"/>
                <w:b/>
                <w:bCs/>
                <w:color w:val="000000"/>
                <w:sz w:val="20"/>
                <w:szCs w:val="20"/>
              </w:rPr>
              <w:t>, onderdelen 11 en 12</w:t>
            </w:r>
            <w:r w:rsidRPr="00DE7064">
              <w:rPr>
                <w:rFonts w:ascii="Verdana" w:hAnsi="Verdana" w:cs="Arial"/>
                <w:b/>
                <w:bCs/>
                <w:color w:val="000000"/>
                <w:sz w:val="20"/>
                <w:szCs w:val="20"/>
              </w:rPr>
              <w:t>)</w:t>
            </w:r>
          </w:p>
        </w:tc>
        <w:tc>
          <w:tcPr>
            <w:tcW w:w="3496" w:type="dxa"/>
          </w:tcPr>
          <w:p w:rsidR="004655B9" w:rsidRPr="00DE7064" w:rsidRDefault="004655B9" w:rsidP="00DD6EEF">
            <w:pPr>
              <w:pStyle w:val="Default"/>
              <w:rPr>
                <w:rFonts w:ascii="Verdana" w:hAnsi="Verdana" w:cs="Arial"/>
                <w:b/>
                <w:sz w:val="20"/>
                <w:szCs w:val="20"/>
              </w:rPr>
            </w:pPr>
            <w:r w:rsidRPr="00DE7064">
              <w:rPr>
                <w:rFonts w:ascii="Verdana" w:hAnsi="Verdana" w:cs="Arial"/>
                <w:b/>
                <w:sz w:val="20"/>
                <w:szCs w:val="20"/>
              </w:rPr>
              <w:t xml:space="preserve">Relatie met de eis(-en) uit de kwaliteitscriteria </w:t>
            </w:r>
          </w:p>
        </w:tc>
      </w:tr>
      <w:tr w:rsidR="004655B9" w:rsidRPr="00DE7064" w:rsidTr="00DE7064">
        <w:trPr>
          <w:trHeight w:val="110"/>
        </w:trPr>
        <w:tc>
          <w:tcPr>
            <w:tcW w:w="2074" w:type="dxa"/>
          </w:tcPr>
          <w:p w:rsidR="004655B9" w:rsidRPr="00DE7064" w:rsidRDefault="004655B9"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2 Naam cursus/opleiding </w:t>
            </w:r>
          </w:p>
        </w:tc>
        <w:tc>
          <w:tcPr>
            <w:tcW w:w="4253" w:type="dxa"/>
          </w:tcPr>
          <w:p w:rsidR="004655B9" w:rsidRDefault="004655B9" w:rsidP="00DD6EEF">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Archeologische monumentenzorg (post HBO) </w:t>
            </w:r>
          </w:p>
          <w:p w:rsidR="00AD0A60" w:rsidRPr="00DE7064" w:rsidRDefault="00AD0A60" w:rsidP="00D072F0">
            <w:pPr>
              <w:autoSpaceDE w:val="0"/>
              <w:autoSpaceDN w:val="0"/>
              <w:adjustRightInd w:val="0"/>
              <w:spacing w:line="240" w:lineRule="auto"/>
              <w:rPr>
                <w:rFonts w:ascii="Verdana" w:hAnsi="Verdana" w:cs="Arial"/>
                <w:bCs/>
                <w:color w:val="000000"/>
                <w:sz w:val="20"/>
                <w:szCs w:val="20"/>
              </w:rPr>
            </w:pPr>
            <w:r>
              <w:rPr>
                <w:rFonts w:ascii="Verdana" w:hAnsi="Verdana" w:cs="Arial"/>
                <w:bCs/>
                <w:color w:val="000000"/>
                <w:sz w:val="20"/>
                <w:szCs w:val="20"/>
              </w:rPr>
              <w:t>Bijv. Pastacursus Amsterdam</w:t>
            </w:r>
            <w:r w:rsidR="00F47CA7">
              <w:rPr>
                <w:rFonts w:ascii="Verdana" w:hAnsi="Verdana" w:cs="Arial"/>
                <w:bCs/>
                <w:color w:val="000000"/>
                <w:sz w:val="20"/>
                <w:szCs w:val="20"/>
              </w:rPr>
              <w:t xml:space="preserve"> (</w:t>
            </w:r>
            <w:hyperlink r:id="rId9" w:history="1">
              <w:r w:rsidR="00D072F0" w:rsidRPr="001D2B34">
                <w:rPr>
                  <w:rStyle w:val="Hyperlink"/>
                  <w:rFonts w:ascii="Verdana" w:hAnsi="Verdana" w:cs="Arial"/>
                  <w:bCs/>
                  <w:sz w:val="20"/>
                  <w:szCs w:val="20"/>
                </w:rPr>
                <w:t>http://www.scholingarcheologie.nl/</w:t>
              </w:r>
            </w:hyperlink>
            <w:r w:rsidR="00F47CA7">
              <w:rPr>
                <w:rFonts w:ascii="Verdana" w:hAnsi="Verdana" w:cs="Arial"/>
                <w:bCs/>
                <w:color w:val="000000"/>
                <w:sz w:val="20"/>
                <w:szCs w:val="20"/>
              </w:rPr>
              <w:t>)</w:t>
            </w:r>
          </w:p>
        </w:tc>
        <w:tc>
          <w:tcPr>
            <w:tcW w:w="3496" w:type="dxa"/>
          </w:tcPr>
          <w:p w:rsidR="004655B9" w:rsidRPr="00DE7064" w:rsidRDefault="004655B9" w:rsidP="00DD6EEF">
            <w:pPr>
              <w:pStyle w:val="Default"/>
              <w:rPr>
                <w:rFonts w:ascii="Verdana" w:hAnsi="Verdana" w:cs="Arial"/>
                <w:sz w:val="20"/>
                <w:szCs w:val="20"/>
              </w:rPr>
            </w:pPr>
            <w:r w:rsidRPr="00DE7064">
              <w:rPr>
                <w:rFonts w:ascii="Verdana" w:hAnsi="Verdana" w:cs="Arial"/>
                <w:sz w:val="20"/>
                <w:szCs w:val="20"/>
              </w:rPr>
              <w:t xml:space="preserve">Naam van de scholing </w:t>
            </w:r>
          </w:p>
        </w:tc>
      </w:tr>
      <w:tr w:rsidR="004655B9" w:rsidRPr="00DE7064" w:rsidTr="00DE7064">
        <w:trPr>
          <w:trHeight w:val="110"/>
        </w:trPr>
        <w:tc>
          <w:tcPr>
            <w:tcW w:w="2074" w:type="dxa"/>
          </w:tcPr>
          <w:p w:rsidR="004655B9" w:rsidRPr="00DE7064" w:rsidRDefault="004655B9"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3 Soort cursus/ opleiding </w:t>
            </w:r>
          </w:p>
        </w:tc>
        <w:tc>
          <w:tcPr>
            <w:tcW w:w="4253" w:type="dxa"/>
          </w:tcPr>
          <w:p w:rsidR="004655B9" w:rsidRPr="00DE7064" w:rsidRDefault="009D0CF2" w:rsidP="009D0CF2">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Verdiepingscursus</w:t>
            </w:r>
          </w:p>
        </w:tc>
        <w:tc>
          <w:tcPr>
            <w:tcW w:w="3496" w:type="dxa"/>
          </w:tcPr>
          <w:p w:rsidR="004655B9" w:rsidRPr="00DE7064" w:rsidRDefault="004655B9" w:rsidP="00DD6EEF">
            <w:pPr>
              <w:pStyle w:val="Default"/>
              <w:rPr>
                <w:rFonts w:ascii="Verdana" w:hAnsi="Verdana" w:cs="Arial"/>
                <w:sz w:val="20"/>
                <w:szCs w:val="20"/>
              </w:rPr>
            </w:pPr>
            <w:r w:rsidRPr="00DE7064">
              <w:rPr>
                <w:rFonts w:ascii="Verdana" w:hAnsi="Verdana" w:cs="Arial"/>
                <w:sz w:val="20"/>
                <w:szCs w:val="20"/>
              </w:rPr>
              <w:t xml:space="preserve">Basiscursus, verdiepingscursus of specialistische opleiding </w:t>
            </w:r>
          </w:p>
        </w:tc>
      </w:tr>
      <w:tr w:rsidR="004655B9" w:rsidRPr="00DE7064" w:rsidTr="00DE7064">
        <w:trPr>
          <w:trHeight w:val="110"/>
        </w:trPr>
        <w:tc>
          <w:tcPr>
            <w:tcW w:w="2074" w:type="dxa"/>
          </w:tcPr>
          <w:p w:rsidR="004655B9" w:rsidRPr="00DE7064" w:rsidRDefault="004655B9"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lastRenderedPageBreak/>
              <w:t xml:space="preserve">4 Tijdsduur </w:t>
            </w:r>
          </w:p>
        </w:tc>
        <w:tc>
          <w:tcPr>
            <w:tcW w:w="4253" w:type="dxa"/>
          </w:tcPr>
          <w:p w:rsidR="004655B9" w:rsidRPr="00DE7064" w:rsidRDefault="004655B9" w:rsidP="00DD6EEF">
            <w:pPr>
              <w:autoSpaceDE w:val="0"/>
              <w:autoSpaceDN w:val="0"/>
              <w:adjustRightInd w:val="0"/>
              <w:spacing w:line="240" w:lineRule="auto"/>
              <w:rPr>
                <w:rFonts w:ascii="Verdana" w:hAnsi="Verdana" w:cs="Arial"/>
                <w:bCs/>
                <w:color w:val="000000"/>
                <w:sz w:val="20"/>
                <w:szCs w:val="20"/>
              </w:rPr>
            </w:pPr>
          </w:p>
          <w:p w:rsidR="004655B9" w:rsidRPr="00DE7064" w:rsidRDefault="009D0CF2" w:rsidP="00DD6EEF">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2</w:t>
            </w:r>
            <w:r w:rsidR="004655B9" w:rsidRPr="00DE7064">
              <w:rPr>
                <w:rFonts w:ascii="Verdana" w:hAnsi="Verdana" w:cs="Arial"/>
                <w:bCs/>
                <w:color w:val="000000"/>
                <w:sz w:val="20"/>
                <w:szCs w:val="20"/>
              </w:rPr>
              <w:t xml:space="preserve"> dagen </w:t>
            </w:r>
          </w:p>
          <w:p w:rsidR="004655B9" w:rsidRPr="00DE7064" w:rsidRDefault="004655B9" w:rsidP="00DD6EEF">
            <w:pPr>
              <w:autoSpaceDE w:val="0"/>
              <w:autoSpaceDN w:val="0"/>
              <w:adjustRightInd w:val="0"/>
              <w:spacing w:line="240" w:lineRule="auto"/>
              <w:rPr>
                <w:rFonts w:ascii="Verdana" w:hAnsi="Verdana" w:cs="Arial"/>
                <w:bCs/>
                <w:color w:val="000000"/>
                <w:sz w:val="20"/>
                <w:szCs w:val="20"/>
              </w:rPr>
            </w:pPr>
          </w:p>
        </w:tc>
        <w:tc>
          <w:tcPr>
            <w:tcW w:w="3496" w:type="dxa"/>
          </w:tcPr>
          <w:p w:rsidR="004655B9" w:rsidRPr="00DE7064" w:rsidRDefault="004655B9" w:rsidP="00DD6EEF">
            <w:pPr>
              <w:pStyle w:val="Default"/>
              <w:rPr>
                <w:rFonts w:ascii="Verdana" w:hAnsi="Verdana" w:cs="Arial"/>
                <w:sz w:val="20"/>
                <w:szCs w:val="20"/>
              </w:rPr>
            </w:pPr>
            <w:r w:rsidRPr="00DE7064">
              <w:rPr>
                <w:rFonts w:ascii="Verdana" w:hAnsi="Verdana" w:cs="Arial"/>
                <w:sz w:val="20"/>
                <w:szCs w:val="20"/>
              </w:rPr>
              <w:t xml:space="preserve">Geschatte tijdsduur voor de cursus </w:t>
            </w:r>
            <w:proofErr w:type="gramStart"/>
            <w:r w:rsidRPr="00DE7064">
              <w:rPr>
                <w:rFonts w:ascii="Verdana" w:hAnsi="Verdana" w:cs="Arial"/>
                <w:sz w:val="20"/>
                <w:szCs w:val="20"/>
              </w:rPr>
              <w:t>teneinde</w:t>
            </w:r>
            <w:proofErr w:type="gramEnd"/>
            <w:r w:rsidRPr="00DE7064">
              <w:rPr>
                <w:rFonts w:ascii="Verdana" w:hAnsi="Verdana" w:cs="Arial"/>
                <w:sz w:val="20"/>
                <w:szCs w:val="20"/>
              </w:rPr>
              <w:t xml:space="preserve"> alle onderwerpen op het juiste niveau te behandelen </w:t>
            </w:r>
          </w:p>
        </w:tc>
      </w:tr>
      <w:tr w:rsidR="004655B9" w:rsidRPr="00DE7064" w:rsidTr="00DE7064">
        <w:trPr>
          <w:trHeight w:val="110"/>
        </w:trPr>
        <w:tc>
          <w:tcPr>
            <w:tcW w:w="2074" w:type="dxa"/>
          </w:tcPr>
          <w:p w:rsidR="004655B9" w:rsidRPr="00DE7064" w:rsidRDefault="004655B9"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5 Lesinhoud </w:t>
            </w:r>
          </w:p>
        </w:tc>
        <w:tc>
          <w:tcPr>
            <w:tcW w:w="4253" w:type="dxa"/>
          </w:tcPr>
          <w:p w:rsidR="009D0CF2" w:rsidRPr="00DE7064" w:rsidRDefault="009D0CF2" w:rsidP="00DD6EEF">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De cursus geeft een algemeen beeld van wat archeologie is en wat gemeenten gezien de nieuwe wet moeten en mogen.</w:t>
            </w:r>
          </w:p>
          <w:p w:rsidR="004655B9" w:rsidRPr="00DE7064" w:rsidRDefault="004655B9" w:rsidP="00DD6EEF">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De cursist leert: </w:t>
            </w:r>
          </w:p>
          <w:p w:rsidR="00384845" w:rsidRPr="00DE7064" w:rsidRDefault="004655B9" w:rsidP="00DD6EEF">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1. </w:t>
            </w:r>
            <w:r w:rsidR="00384845" w:rsidRPr="00DE7064">
              <w:rPr>
                <w:rFonts w:ascii="Verdana" w:hAnsi="Verdana" w:cs="Arial"/>
                <w:bCs/>
                <w:color w:val="000000"/>
                <w:sz w:val="20"/>
                <w:szCs w:val="20"/>
              </w:rPr>
              <w:t xml:space="preserve">Wet op de archeologische monumentenwet (incl. </w:t>
            </w:r>
            <w:proofErr w:type="spellStart"/>
            <w:r w:rsidR="00384845" w:rsidRPr="00DE7064">
              <w:rPr>
                <w:rFonts w:ascii="Verdana" w:hAnsi="Verdana" w:cs="Arial"/>
                <w:bCs/>
                <w:color w:val="000000"/>
                <w:sz w:val="20"/>
                <w:szCs w:val="20"/>
              </w:rPr>
              <w:t>Wro</w:t>
            </w:r>
            <w:proofErr w:type="spellEnd"/>
            <w:r w:rsidR="00384845" w:rsidRPr="00DE7064">
              <w:rPr>
                <w:rFonts w:ascii="Verdana" w:hAnsi="Verdana" w:cs="Arial"/>
                <w:bCs/>
                <w:color w:val="000000"/>
                <w:sz w:val="20"/>
                <w:szCs w:val="20"/>
              </w:rPr>
              <w:t xml:space="preserve"> en </w:t>
            </w:r>
            <w:proofErr w:type="spellStart"/>
            <w:r w:rsidR="00384845" w:rsidRPr="00DE7064">
              <w:rPr>
                <w:rFonts w:ascii="Verdana" w:hAnsi="Verdana" w:cs="Arial"/>
                <w:bCs/>
                <w:color w:val="000000"/>
                <w:sz w:val="20"/>
                <w:szCs w:val="20"/>
              </w:rPr>
              <w:t>Wabo</w:t>
            </w:r>
            <w:proofErr w:type="spellEnd"/>
            <w:r w:rsidR="00384845" w:rsidRPr="00DE7064">
              <w:rPr>
                <w:rFonts w:ascii="Verdana" w:hAnsi="Verdana" w:cs="Arial"/>
                <w:bCs/>
                <w:color w:val="000000"/>
                <w:sz w:val="20"/>
                <w:szCs w:val="20"/>
              </w:rPr>
              <w:t>)</w:t>
            </w:r>
          </w:p>
          <w:p w:rsidR="004655B9" w:rsidRPr="00DE7064" w:rsidRDefault="004655B9" w:rsidP="00DD6EEF">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2. </w:t>
            </w:r>
            <w:r w:rsidR="00384845" w:rsidRPr="00DE7064">
              <w:rPr>
                <w:rFonts w:ascii="Verdana" w:hAnsi="Verdana" w:cs="Arial"/>
                <w:bCs/>
                <w:color w:val="000000"/>
                <w:sz w:val="20"/>
                <w:szCs w:val="20"/>
              </w:rPr>
              <w:t>Archeologische Monumentenzorgcyclus</w:t>
            </w:r>
            <w:r w:rsidRPr="00DE7064">
              <w:rPr>
                <w:rFonts w:ascii="Verdana" w:hAnsi="Verdana" w:cs="Arial"/>
                <w:bCs/>
                <w:color w:val="000000"/>
                <w:sz w:val="20"/>
                <w:szCs w:val="20"/>
              </w:rPr>
              <w:t xml:space="preserve"> </w:t>
            </w:r>
          </w:p>
          <w:p w:rsidR="004655B9" w:rsidRPr="00DE7064" w:rsidRDefault="00384845" w:rsidP="009D0CF2">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3. Bestemmingsplannen en vergunningen</w:t>
            </w:r>
          </w:p>
        </w:tc>
        <w:tc>
          <w:tcPr>
            <w:tcW w:w="3496" w:type="dxa"/>
          </w:tcPr>
          <w:p w:rsidR="004655B9" w:rsidRPr="00DE7064" w:rsidRDefault="004655B9" w:rsidP="00DD6EEF">
            <w:pPr>
              <w:pStyle w:val="Default"/>
              <w:rPr>
                <w:rFonts w:ascii="Verdana" w:hAnsi="Verdana" w:cs="Arial"/>
                <w:sz w:val="20"/>
                <w:szCs w:val="20"/>
              </w:rPr>
            </w:pPr>
            <w:r w:rsidRPr="00DE7064">
              <w:rPr>
                <w:rFonts w:ascii="Verdana" w:hAnsi="Verdana" w:cs="Arial"/>
                <w:sz w:val="20"/>
                <w:szCs w:val="20"/>
              </w:rPr>
              <w:t xml:space="preserve">Uitwerking van de onderwerpen/ doelen die minimaal aanwezig zouden moeten zijn in de cursus of opleiding </w:t>
            </w:r>
          </w:p>
        </w:tc>
      </w:tr>
      <w:tr w:rsidR="004655B9" w:rsidRPr="00DE7064" w:rsidTr="00DE7064">
        <w:trPr>
          <w:trHeight w:val="110"/>
        </w:trPr>
        <w:tc>
          <w:tcPr>
            <w:tcW w:w="2074" w:type="dxa"/>
          </w:tcPr>
          <w:p w:rsidR="004655B9" w:rsidRPr="00DE7064" w:rsidRDefault="004655B9"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6 </w:t>
            </w:r>
            <w:proofErr w:type="spellStart"/>
            <w:r w:rsidRPr="00DE7064">
              <w:rPr>
                <w:rFonts w:ascii="Verdana" w:hAnsi="Verdana" w:cs="Arial"/>
                <w:color w:val="000000"/>
                <w:sz w:val="20"/>
                <w:szCs w:val="20"/>
              </w:rPr>
              <w:t>BvD</w:t>
            </w:r>
            <w:proofErr w:type="spellEnd"/>
            <w:r w:rsidRPr="00DE7064">
              <w:rPr>
                <w:rFonts w:ascii="Verdana" w:hAnsi="Verdana" w:cs="Arial"/>
                <w:color w:val="000000"/>
                <w:sz w:val="20"/>
                <w:szCs w:val="20"/>
              </w:rPr>
              <w:t xml:space="preserve"> / Diploma / Certificaat </w:t>
            </w:r>
          </w:p>
        </w:tc>
        <w:tc>
          <w:tcPr>
            <w:tcW w:w="4253" w:type="dxa"/>
          </w:tcPr>
          <w:p w:rsidR="004655B9" w:rsidRPr="00DE7064" w:rsidRDefault="004655B9" w:rsidP="00DD6EEF">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diploma </w:t>
            </w:r>
          </w:p>
        </w:tc>
        <w:tc>
          <w:tcPr>
            <w:tcW w:w="3496" w:type="dxa"/>
          </w:tcPr>
          <w:p w:rsidR="004655B9" w:rsidRPr="00DE7064" w:rsidRDefault="004655B9"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Gewenste afsluiting. Op het afsluitende document wordt naast de naam van de cursist altijd aangegeven wat de inhoud van de scholing op hoofdlijnen is geweest; wat is besproken? </w:t>
            </w:r>
          </w:p>
        </w:tc>
      </w:tr>
      <w:tr w:rsidR="004655B9" w:rsidRPr="00DE7064" w:rsidTr="00DE7064">
        <w:trPr>
          <w:trHeight w:val="110"/>
        </w:trPr>
        <w:tc>
          <w:tcPr>
            <w:tcW w:w="2074" w:type="dxa"/>
          </w:tcPr>
          <w:p w:rsidR="004655B9" w:rsidRPr="00DE7064" w:rsidRDefault="004655B9"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7 Wanneer nascholing? </w:t>
            </w:r>
          </w:p>
        </w:tc>
        <w:tc>
          <w:tcPr>
            <w:tcW w:w="4253" w:type="dxa"/>
          </w:tcPr>
          <w:p w:rsidR="004655B9" w:rsidRPr="00DE7064" w:rsidRDefault="009D0CF2" w:rsidP="00DD6EEF">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Bij nieuwe wetgeving en wijziging richtlijnen</w:t>
            </w:r>
          </w:p>
        </w:tc>
        <w:tc>
          <w:tcPr>
            <w:tcW w:w="3496" w:type="dxa"/>
          </w:tcPr>
          <w:p w:rsidR="004655B9" w:rsidRPr="00DE7064" w:rsidRDefault="004655B9" w:rsidP="00DD6EEF">
            <w:pPr>
              <w:pStyle w:val="Default"/>
              <w:rPr>
                <w:rFonts w:ascii="Verdana" w:hAnsi="Verdana" w:cs="Arial"/>
                <w:sz w:val="20"/>
                <w:szCs w:val="20"/>
              </w:rPr>
            </w:pPr>
            <w:r w:rsidRPr="00DE7064">
              <w:rPr>
                <w:rFonts w:ascii="Verdana" w:hAnsi="Verdana" w:cs="Arial"/>
                <w:sz w:val="20"/>
                <w:szCs w:val="20"/>
              </w:rPr>
              <w:t xml:space="preserve">Wanneer is een bijscholing gewenst / noodzakelijk? </w:t>
            </w:r>
          </w:p>
        </w:tc>
      </w:tr>
    </w:tbl>
    <w:p w:rsidR="00D7298D" w:rsidRPr="00DE7064" w:rsidRDefault="00D7298D" w:rsidP="000E4162">
      <w:pPr>
        <w:spacing w:after="0"/>
        <w:rPr>
          <w:rFonts w:ascii="Verdana" w:hAnsi="Verdana" w:cs="Arial"/>
          <w:sz w:val="20"/>
          <w:szCs w:val="20"/>
        </w:rPr>
      </w:pPr>
    </w:p>
    <w:p w:rsidR="009D0CF2" w:rsidRPr="00DE7064" w:rsidRDefault="009D0CF2" w:rsidP="000E4162">
      <w:pPr>
        <w:spacing w:after="0"/>
        <w:rPr>
          <w:rFonts w:ascii="Verdana" w:hAnsi="Verdana" w:cs="Arial"/>
          <w:sz w:val="20"/>
          <w:szCs w:val="20"/>
        </w:rPr>
      </w:pPr>
    </w:p>
    <w:tbl>
      <w:tblPr>
        <w:tblStyle w:val="Tabelraster"/>
        <w:tblW w:w="9587" w:type="dxa"/>
        <w:tblLayout w:type="fixed"/>
        <w:tblLook w:val="0000" w:firstRow="0" w:lastRow="0" w:firstColumn="0" w:lastColumn="0" w:noHBand="0" w:noVBand="0"/>
      </w:tblPr>
      <w:tblGrid>
        <w:gridCol w:w="2074"/>
        <w:gridCol w:w="4678"/>
        <w:gridCol w:w="2835"/>
      </w:tblGrid>
      <w:tr w:rsidR="009D0CF2" w:rsidRPr="00DE7064" w:rsidTr="00DE7064">
        <w:trPr>
          <w:trHeight w:val="110"/>
        </w:trPr>
        <w:tc>
          <w:tcPr>
            <w:tcW w:w="2074" w:type="dxa"/>
          </w:tcPr>
          <w:p w:rsidR="009D0CF2" w:rsidRPr="00DE7064" w:rsidRDefault="009D0CF2" w:rsidP="0091171E">
            <w:pPr>
              <w:autoSpaceDE w:val="0"/>
              <w:autoSpaceDN w:val="0"/>
              <w:adjustRightInd w:val="0"/>
              <w:spacing w:line="240" w:lineRule="auto"/>
              <w:rPr>
                <w:rFonts w:ascii="Verdana" w:hAnsi="Verdana" w:cs="Arial"/>
                <w:b/>
                <w:color w:val="000000"/>
                <w:sz w:val="20"/>
                <w:szCs w:val="20"/>
              </w:rPr>
            </w:pPr>
            <w:r w:rsidRPr="00DE7064">
              <w:rPr>
                <w:rFonts w:ascii="Verdana" w:hAnsi="Verdana" w:cs="Arial"/>
                <w:b/>
                <w:color w:val="000000"/>
                <w:sz w:val="20"/>
                <w:szCs w:val="20"/>
              </w:rPr>
              <w:t xml:space="preserve">1 Scholing voor </w:t>
            </w:r>
          </w:p>
        </w:tc>
        <w:tc>
          <w:tcPr>
            <w:tcW w:w="4678" w:type="dxa"/>
          </w:tcPr>
          <w:p w:rsidR="009D0CF2" w:rsidRPr="00DE7064" w:rsidRDefault="009D0CF2" w:rsidP="009D0CF2">
            <w:pPr>
              <w:autoSpaceDE w:val="0"/>
              <w:autoSpaceDN w:val="0"/>
              <w:adjustRightInd w:val="0"/>
              <w:spacing w:line="240" w:lineRule="auto"/>
              <w:rPr>
                <w:rFonts w:ascii="Verdana" w:hAnsi="Verdana" w:cs="Arial"/>
                <w:b/>
                <w:color w:val="000000"/>
                <w:sz w:val="20"/>
                <w:szCs w:val="20"/>
              </w:rPr>
            </w:pPr>
            <w:r w:rsidRPr="00DE7064">
              <w:rPr>
                <w:rFonts w:ascii="Verdana" w:hAnsi="Verdana" w:cs="Arial"/>
                <w:b/>
                <w:bCs/>
                <w:color w:val="000000"/>
                <w:sz w:val="20"/>
                <w:szCs w:val="20"/>
              </w:rPr>
              <w:t>61 (Puma activiteit 3, onderdelen 10 en 13)</w:t>
            </w:r>
          </w:p>
        </w:tc>
        <w:tc>
          <w:tcPr>
            <w:tcW w:w="2835" w:type="dxa"/>
          </w:tcPr>
          <w:p w:rsidR="009D0CF2" w:rsidRPr="00DE7064" w:rsidRDefault="009D0CF2" w:rsidP="0091171E">
            <w:pPr>
              <w:pStyle w:val="Default"/>
              <w:rPr>
                <w:rFonts w:ascii="Verdana" w:hAnsi="Verdana" w:cs="Arial"/>
                <w:b/>
                <w:sz w:val="20"/>
                <w:szCs w:val="20"/>
              </w:rPr>
            </w:pPr>
            <w:r w:rsidRPr="00DE7064">
              <w:rPr>
                <w:rFonts w:ascii="Verdana" w:hAnsi="Verdana" w:cs="Arial"/>
                <w:b/>
                <w:sz w:val="20"/>
                <w:szCs w:val="20"/>
              </w:rPr>
              <w:t xml:space="preserve">Relatie met de eis(-en) uit de kwaliteitscriteria </w:t>
            </w:r>
          </w:p>
        </w:tc>
      </w:tr>
      <w:tr w:rsidR="009D0CF2" w:rsidRPr="00DE7064" w:rsidTr="00DE7064">
        <w:trPr>
          <w:trHeight w:val="110"/>
        </w:trPr>
        <w:tc>
          <w:tcPr>
            <w:tcW w:w="2074" w:type="dxa"/>
          </w:tcPr>
          <w:p w:rsidR="009D0CF2" w:rsidRPr="00DE7064" w:rsidRDefault="009D0CF2" w:rsidP="0091171E">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2 Naam cursus/opleiding </w:t>
            </w:r>
          </w:p>
        </w:tc>
        <w:tc>
          <w:tcPr>
            <w:tcW w:w="4678" w:type="dxa"/>
          </w:tcPr>
          <w:p w:rsidR="009D0CF2" w:rsidRDefault="009D0CF2" w:rsidP="00DE7064">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Archeologische monumentenzorg </w:t>
            </w:r>
            <w:r w:rsidR="003C11D3" w:rsidRPr="00DE7064">
              <w:rPr>
                <w:rFonts w:ascii="Verdana" w:hAnsi="Verdana" w:cs="Arial"/>
                <w:bCs/>
                <w:color w:val="000000"/>
                <w:sz w:val="20"/>
                <w:szCs w:val="20"/>
              </w:rPr>
              <w:t xml:space="preserve">voor gevorderden </w:t>
            </w:r>
            <w:r w:rsidRPr="00DE7064">
              <w:rPr>
                <w:rFonts w:ascii="Verdana" w:hAnsi="Verdana" w:cs="Arial"/>
                <w:bCs/>
                <w:color w:val="000000"/>
                <w:sz w:val="20"/>
                <w:szCs w:val="20"/>
              </w:rPr>
              <w:t>(HBO</w:t>
            </w:r>
            <w:r w:rsidR="00DE7064">
              <w:rPr>
                <w:rFonts w:ascii="Verdana" w:hAnsi="Verdana" w:cs="Arial"/>
                <w:bCs/>
                <w:color w:val="000000"/>
                <w:sz w:val="20"/>
                <w:szCs w:val="20"/>
              </w:rPr>
              <w:t xml:space="preserve"> of WO</w:t>
            </w:r>
            <w:r w:rsidRPr="00DE7064">
              <w:rPr>
                <w:rFonts w:ascii="Verdana" w:hAnsi="Verdana" w:cs="Arial"/>
                <w:bCs/>
                <w:color w:val="000000"/>
                <w:sz w:val="20"/>
                <w:szCs w:val="20"/>
              </w:rPr>
              <w:t xml:space="preserve">) </w:t>
            </w:r>
          </w:p>
          <w:p w:rsidR="00AD0A60" w:rsidRDefault="00AD0A60" w:rsidP="00DE7064">
            <w:pPr>
              <w:autoSpaceDE w:val="0"/>
              <w:autoSpaceDN w:val="0"/>
              <w:adjustRightInd w:val="0"/>
              <w:spacing w:line="240" w:lineRule="auto"/>
              <w:rPr>
                <w:rFonts w:ascii="Verdana" w:hAnsi="Verdana" w:cs="Arial"/>
                <w:bCs/>
                <w:color w:val="000000"/>
                <w:sz w:val="20"/>
                <w:szCs w:val="20"/>
              </w:rPr>
            </w:pPr>
            <w:r>
              <w:rPr>
                <w:rFonts w:ascii="Verdana" w:hAnsi="Verdana" w:cs="Arial"/>
                <w:bCs/>
                <w:color w:val="000000"/>
                <w:sz w:val="20"/>
                <w:szCs w:val="20"/>
              </w:rPr>
              <w:t>- HBO Saxion Deventer</w:t>
            </w:r>
          </w:p>
          <w:p w:rsidR="00AD0A60" w:rsidRPr="00DE7064" w:rsidRDefault="00AD0A60" w:rsidP="00AD0A60">
            <w:pPr>
              <w:autoSpaceDE w:val="0"/>
              <w:autoSpaceDN w:val="0"/>
              <w:adjustRightInd w:val="0"/>
              <w:spacing w:line="240" w:lineRule="auto"/>
              <w:rPr>
                <w:rFonts w:ascii="Verdana" w:hAnsi="Verdana" w:cs="Arial"/>
                <w:bCs/>
                <w:color w:val="000000"/>
                <w:sz w:val="20"/>
                <w:szCs w:val="20"/>
              </w:rPr>
            </w:pPr>
            <w:r>
              <w:rPr>
                <w:rFonts w:ascii="Verdana" w:hAnsi="Verdana" w:cs="Arial"/>
                <w:bCs/>
                <w:color w:val="000000"/>
                <w:sz w:val="20"/>
                <w:szCs w:val="20"/>
              </w:rPr>
              <w:t>- Universiteit Leiden, Amsterdam en Groningen</w:t>
            </w:r>
          </w:p>
        </w:tc>
        <w:tc>
          <w:tcPr>
            <w:tcW w:w="2835" w:type="dxa"/>
          </w:tcPr>
          <w:p w:rsidR="009D0CF2" w:rsidRPr="00DE7064" w:rsidRDefault="009D0CF2" w:rsidP="0091171E">
            <w:pPr>
              <w:pStyle w:val="Default"/>
              <w:rPr>
                <w:rFonts w:ascii="Verdana" w:hAnsi="Verdana" w:cs="Arial"/>
                <w:sz w:val="20"/>
                <w:szCs w:val="20"/>
              </w:rPr>
            </w:pPr>
            <w:r w:rsidRPr="00DE7064">
              <w:rPr>
                <w:rFonts w:ascii="Verdana" w:hAnsi="Verdana" w:cs="Arial"/>
                <w:sz w:val="20"/>
                <w:szCs w:val="20"/>
              </w:rPr>
              <w:t xml:space="preserve">Naam van de scholing </w:t>
            </w:r>
          </w:p>
        </w:tc>
      </w:tr>
      <w:tr w:rsidR="009D0CF2" w:rsidRPr="00DE7064" w:rsidTr="00DE7064">
        <w:trPr>
          <w:trHeight w:val="110"/>
        </w:trPr>
        <w:tc>
          <w:tcPr>
            <w:tcW w:w="2074" w:type="dxa"/>
          </w:tcPr>
          <w:p w:rsidR="009D0CF2" w:rsidRPr="00DE7064" w:rsidRDefault="009D0CF2" w:rsidP="0091171E">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3 Soort cursus/ opleiding </w:t>
            </w:r>
          </w:p>
        </w:tc>
        <w:tc>
          <w:tcPr>
            <w:tcW w:w="4678" w:type="dxa"/>
          </w:tcPr>
          <w:p w:rsidR="009D0CF2" w:rsidRPr="00DE7064" w:rsidRDefault="009D0CF2" w:rsidP="009D0CF2">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Specialistische opleiding</w:t>
            </w:r>
          </w:p>
        </w:tc>
        <w:tc>
          <w:tcPr>
            <w:tcW w:w="2835" w:type="dxa"/>
          </w:tcPr>
          <w:p w:rsidR="009D0CF2" w:rsidRPr="00DE7064" w:rsidRDefault="009D0CF2" w:rsidP="0091171E">
            <w:pPr>
              <w:pStyle w:val="Default"/>
              <w:rPr>
                <w:rFonts w:ascii="Verdana" w:hAnsi="Verdana" w:cs="Arial"/>
                <w:sz w:val="20"/>
                <w:szCs w:val="20"/>
              </w:rPr>
            </w:pPr>
            <w:r w:rsidRPr="00DE7064">
              <w:rPr>
                <w:rFonts w:ascii="Verdana" w:hAnsi="Verdana" w:cs="Arial"/>
                <w:sz w:val="20"/>
                <w:szCs w:val="20"/>
              </w:rPr>
              <w:t xml:space="preserve">Basiscursus, verdiepingscursus of specialistische opleiding </w:t>
            </w:r>
          </w:p>
        </w:tc>
      </w:tr>
      <w:tr w:rsidR="009D0CF2" w:rsidRPr="00DE7064" w:rsidTr="00DE7064">
        <w:trPr>
          <w:trHeight w:val="110"/>
        </w:trPr>
        <w:tc>
          <w:tcPr>
            <w:tcW w:w="2074" w:type="dxa"/>
          </w:tcPr>
          <w:p w:rsidR="009D0CF2" w:rsidRPr="00DE7064" w:rsidRDefault="009D0CF2" w:rsidP="0091171E">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4 Tijdsduur </w:t>
            </w:r>
          </w:p>
        </w:tc>
        <w:tc>
          <w:tcPr>
            <w:tcW w:w="4678" w:type="dxa"/>
          </w:tcPr>
          <w:p w:rsidR="009D0CF2" w:rsidRPr="00DE7064" w:rsidRDefault="00AD0A60" w:rsidP="0091171E">
            <w:pPr>
              <w:autoSpaceDE w:val="0"/>
              <w:autoSpaceDN w:val="0"/>
              <w:adjustRightInd w:val="0"/>
              <w:spacing w:line="240" w:lineRule="auto"/>
              <w:rPr>
                <w:rFonts w:ascii="Verdana" w:hAnsi="Verdana" w:cs="Arial"/>
                <w:bCs/>
                <w:color w:val="000000"/>
                <w:sz w:val="20"/>
                <w:szCs w:val="20"/>
              </w:rPr>
            </w:pPr>
            <w:r>
              <w:rPr>
                <w:rFonts w:ascii="Verdana" w:hAnsi="Verdana" w:cs="Arial"/>
                <w:bCs/>
                <w:color w:val="000000"/>
                <w:sz w:val="20"/>
                <w:szCs w:val="20"/>
              </w:rPr>
              <w:t>Afhankelijk van opleiding 2 tot 4 jaar</w:t>
            </w:r>
          </w:p>
          <w:p w:rsidR="009D0CF2" w:rsidRPr="00DE7064" w:rsidRDefault="009D0CF2" w:rsidP="00AD0A60">
            <w:pPr>
              <w:autoSpaceDE w:val="0"/>
              <w:autoSpaceDN w:val="0"/>
              <w:adjustRightInd w:val="0"/>
              <w:spacing w:line="240" w:lineRule="auto"/>
              <w:rPr>
                <w:rFonts w:ascii="Verdana" w:hAnsi="Verdana" w:cs="Arial"/>
                <w:bCs/>
                <w:color w:val="000000"/>
                <w:sz w:val="20"/>
                <w:szCs w:val="20"/>
              </w:rPr>
            </w:pPr>
          </w:p>
        </w:tc>
        <w:tc>
          <w:tcPr>
            <w:tcW w:w="2835" w:type="dxa"/>
          </w:tcPr>
          <w:p w:rsidR="009D0CF2" w:rsidRPr="00DE7064" w:rsidRDefault="009D0CF2" w:rsidP="0091171E">
            <w:pPr>
              <w:pStyle w:val="Default"/>
              <w:rPr>
                <w:rFonts w:ascii="Verdana" w:hAnsi="Verdana" w:cs="Arial"/>
                <w:sz w:val="20"/>
                <w:szCs w:val="20"/>
              </w:rPr>
            </w:pPr>
            <w:r w:rsidRPr="00DE7064">
              <w:rPr>
                <w:rFonts w:ascii="Verdana" w:hAnsi="Verdana" w:cs="Arial"/>
                <w:sz w:val="20"/>
                <w:szCs w:val="20"/>
              </w:rPr>
              <w:t xml:space="preserve">Geschatte tijdsduur voor de cursus </w:t>
            </w:r>
            <w:proofErr w:type="gramStart"/>
            <w:r w:rsidRPr="00DE7064">
              <w:rPr>
                <w:rFonts w:ascii="Verdana" w:hAnsi="Verdana" w:cs="Arial"/>
                <w:sz w:val="20"/>
                <w:szCs w:val="20"/>
              </w:rPr>
              <w:t>teneinde</w:t>
            </w:r>
            <w:proofErr w:type="gramEnd"/>
            <w:r w:rsidRPr="00DE7064">
              <w:rPr>
                <w:rFonts w:ascii="Verdana" w:hAnsi="Verdana" w:cs="Arial"/>
                <w:sz w:val="20"/>
                <w:szCs w:val="20"/>
              </w:rPr>
              <w:t xml:space="preserve"> alle onderwerpen op het juiste niveau te behandelen </w:t>
            </w:r>
          </w:p>
        </w:tc>
      </w:tr>
      <w:tr w:rsidR="009D0CF2" w:rsidRPr="00DE7064" w:rsidTr="00DE7064">
        <w:trPr>
          <w:trHeight w:val="110"/>
        </w:trPr>
        <w:tc>
          <w:tcPr>
            <w:tcW w:w="2074" w:type="dxa"/>
          </w:tcPr>
          <w:p w:rsidR="009D0CF2" w:rsidRPr="00DE7064" w:rsidRDefault="009D0CF2" w:rsidP="0091171E">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5 Lesinhoud </w:t>
            </w:r>
          </w:p>
        </w:tc>
        <w:tc>
          <w:tcPr>
            <w:tcW w:w="4678" w:type="dxa"/>
          </w:tcPr>
          <w:p w:rsidR="009D0CF2" w:rsidRPr="00DE7064" w:rsidRDefault="009D0CF2" w:rsidP="003C11D3">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Bij de </w:t>
            </w:r>
            <w:r w:rsidR="00AD0A60">
              <w:rPr>
                <w:rFonts w:ascii="Verdana" w:hAnsi="Verdana" w:cs="Arial"/>
                <w:bCs/>
                <w:color w:val="000000"/>
                <w:sz w:val="20"/>
                <w:szCs w:val="20"/>
              </w:rPr>
              <w:t>opleiding</w:t>
            </w:r>
            <w:r w:rsidRPr="00DE7064">
              <w:rPr>
                <w:rFonts w:ascii="Verdana" w:hAnsi="Verdana" w:cs="Arial"/>
                <w:bCs/>
                <w:color w:val="000000"/>
                <w:sz w:val="20"/>
                <w:szCs w:val="20"/>
              </w:rPr>
              <w:t xml:space="preserve"> </w:t>
            </w:r>
            <w:r w:rsidR="003C11D3" w:rsidRPr="00DE7064">
              <w:rPr>
                <w:rFonts w:ascii="Verdana" w:hAnsi="Verdana" w:cs="Arial"/>
                <w:bCs/>
                <w:color w:val="000000"/>
                <w:sz w:val="20"/>
                <w:szCs w:val="20"/>
              </w:rPr>
              <w:t xml:space="preserve">ligt de </w:t>
            </w:r>
            <w:r w:rsidRPr="00DE7064">
              <w:rPr>
                <w:rFonts w:ascii="Verdana" w:hAnsi="Verdana" w:cs="Arial"/>
                <w:bCs/>
                <w:color w:val="000000"/>
                <w:sz w:val="20"/>
                <w:szCs w:val="20"/>
              </w:rPr>
              <w:t xml:space="preserve">aandacht </w:t>
            </w:r>
            <w:r w:rsidR="003C11D3" w:rsidRPr="00DE7064">
              <w:rPr>
                <w:rFonts w:ascii="Verdana" w:hAnsi="Verdana" w:cs="Arial"/>
                <w:bCs/>
                <w:color w:val="000000"/>
                <w:sz w:val="20"/>
                <w:szCs w:val="20"/>
              </w:rPr>
              <w:t>op de</w:t>
            </w:r>
            <w:r w:rsidRPr="00DE7064">
              <w:rPr>
                <w:rFonts w:ascii="Verdana" w:hAnsi="Verdana" w:cs="Arial"/>
                <w:bCs/>
                <w:color w:val="000000"/>
                <w:sz w:val="20"/>
                <w:szCs w:val="20"/>
              </w:rPr>
              <w:t xml:space="preserve"> inhoudelijke uitvoering van de zorgplicht voor het archeologische bodemarchief op gemeentelijk niveau. </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De cursist leert: </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1. Wet op de archeologische monumentenwet (incl. </w:t>
            </w:r>
            <w:proofErr w:type="spellStart"/>
            <w:r w:rsidRPr="00DE7064">
              <w:rPr>
                <w:rFonts w:ascii="Verdana" w:hAnsi="Verdana" w:cs="Arial"/>
                <w:bCs/>
                <w:color w:val="000000"/>
                <w:sz w:val="20"/>
                <w:szCs w:val="20"/>
              </w:rPr>
              <w:t>Wro</w:t>
            </w:r>
            <w:proofErr w:type="spellEnd"/>
            <w:r w:rsidRPr="00DE7064">
              <w:rPr>
                <w:rFonts w:ascii="Verdana" w:hAnsi="Verdana" w:cs="Arial"/>
                <w:bCs/>
                <w:color w:val="000000"/>
                <w:sz w:val="20"/>
                <w:szCs w:val="20"/>
              </w:rPr>
              <w:t xml:space="preserve"> en </w:t>
            </w:r>
            <w:proofErr w:type="spellStart"/>
            <w:r w:rsidRPr="00DE7064">
              <w:rPr>
                <w:rFonts w:ascii="Verdana" w:hAnsi="Verdana" w:cs="Arial"/>
                <w:bCs/>
                <w:color w:val="000000"/>
                <w:sz w:val="20"/>
                <w:szCs w:val="20"/>
              </w:rPr>
              <w:t>Wabo</w:t>
            </w:r>
            <w:proofErr w:type="spellEnd"/>
            <w:r w:rsidRPr="00DE7064">
              <w:rPr>
                <w:rFonts w:ascii="Verdana" w:hAnsi="Verdana" w:cs="Arial"/>
                <w:bCs/>
                <w:color w:val="000000"/>
                <w:sz w:val="20"/>
                <w:szCs w:val="20"/>
              </w:rPr>
              <w:t>)</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2. Archeologische Monumentenzorgcyclus </w:t>
            </w:r>
            <w:r w:rsidR="003C11D3" w:rsidRPr="00DE7064">
              <w:rPr>
                <w:rFonts w:ascii="Verdana" w:hAnsi="Verdana" w:cs="Arial"/>
                <w:bCs/>
                <w:color w:val="000000"/>
                <w:sz w:val="20"/>
                <w:szCs w:val="20"/>
              </w:rPr>
              <w:t>inclusief methoden archeologisch onderzoek</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3. Bewoningsgeschiedenis </w:t>
            </w:r>
            <w:r w:rsidR="003C11D3" w:rsidRPr="00DE7064">
              <w:rPr>
                <w:rFonts w:ascii="Verdana" w:hAnsi="Verdana" w:cs="Arial"/>
                <w:bCs/>
                <w:color w:val="000000"/>
                <w:sz w:val="20"/>
                <w:szCs w:val="20"/>
              </w:rPr>
              <w:t>landelijk en regionaal</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4. Bestemmingsplannen en vergunningen</w:t>
            </w:r>
            <w:r w:rsidR="003C11D3" w:rsidRPr="00DE7064">
              <w:rPr>
                <w:rFonts w:ascii="Verdana" w:hAnsi="Verdana" w:cs="Arial"/>
                <w:bCs/>
                <w:color w:val="000000"/>
                <w:sz w:val="20"/>
                <w:szCs w:val="20"/>
              </w:rPr>
              <w:t>, inclusief opzetten regels en voorschriften</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lastRenderedPageBreak/>
              <w:t>5. Toezicht en handhaving</w:t>
            </w:r>
            <w:r w:rsidR="003C11D3" w:rsidRPr="00DE7064">
              <w:rPr>
                <w:rFonts w:ascii="Verdana" w:hAnsi="Verdana" w:cs="Arial"/>
                <w:bCs/>
                <w:color w:val="000000"/>
                <w:sz w:val="20"/>
                <w:szCs w:val="20"/>
              </w:rPr>
              <w:t xml:space="preserve"> (inclusief toezicht op opgraving)</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6. Gemeentelijke praktijk met rollen en taken </w:t>
            </w:r>
            <w:r w:rsidR="00F47CA7">
              <w:rPr>
                <w:rFonts w:ascii="Verdana" w:hAnsi="Verdana" w:cs="Arial"/>
                <w:bCs/>
                <w:color w:val="000000"/>
                <w:sz w:val="20"/>
                <w:szCs w:val="20"/>
              </w:rPr>
              <w:t>(incl. adviesvaardigheden)</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7. Beleidsinstrumentarium</w:t>
            </w:r>
          </w:p>
          <w:p w:rsidR="009D0CF2"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8. Publieksbereik &amp; ontwerp</w:t>
            </w:r>
          </w:p>
          <w:p w:rsidR="003C11D3" w:rsidRPr="00DE7064" w:rsidRDefault="009D0CF2"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 xml:space="preserve">9. Financiële (on)mogelijkheden </w:t>
            </w:r>
          </w:p>
          <w:p w:rsidR="003C11D3" w:rsidRPr="00DE7064" w:rsidRDefault="003C11D3" w:rsidP="0091171E">
            <w:pPr>
              <w:autoSpaceDE w:val="0"/>
              <w:autoSpaceDN w:val="0"/>
              <w:adjustRightInd w:val="0"/>
              <w:spacing w:line="240" w:lineRule="auto"/>
              <w:rPr>
                <w:rFonts w:ascii="Verdana" w:hAnsi="Verdana" w:cs="Arial"/>
                <w:bCs/>
                <w:color w:val="000000"/>
                <w:sz w:val="20"/>
                <w:szCs w:val="20"/>
              </w:rPr>
            </w:pPr>
            <w:r w:rsidRPr="00DE7064">
              <w:rPr>
                <w:rFonts w:ascii="Verdana" w:hAnsi="Verdana" w:cs="Arial"/>
                <w:bCs/>
                <w:color w:val="000000"/>
                <w:sz w:val="20"/>
                <w:szCs w:val="20"/>
              </w:rPr>
              <w:t>10. Veldwerkpracticum</w:t>
            </w:r>
          </w:p>
        </w:tc>
        <w:tc>
          <w:tcPr>
            <w:tcW w:w="2835" w:type="dxa"/>
          </w:tcPr>
          <w:p w:rsidR="009D0CF2" w:rsidRPr="00DE7064" w:rsidRDefault="009D0CF2" w:rsidP="0091171E">
            <w:pPr>
              <w:pStyle w:val="Default"/>
              <w:rPr>
                <w:rFonts w:ascii="Verdana" w:hAnsi="Verdana" w:cs="Arial"/>
                <w:sz w:val="20"/>
                <w:szCs w:val="20"/>
              </w:rPr>
            </w:pPr>
            <w:r w:rsidRPr="00DE7064">
              <w:rPr>
                <w:rFonts w:ascii="Verdana" w:hAnsi="Verdana" w:cs="Arial"/>
                <w:sz w:val="20"/>
                <w:szCs w:val="20"/>
              </w:rPr>
              <w:lastRenderedPageBreak/>
              <w:t xml:space="preserve">Uitwerking van de onderwerpen/ doelen die minimaal aanwezig zouden moeten zijn in de cursus of opleiding </w:t>
            </w:r>
          </w:p>
        </w:tc>
      </w:tr>
      <w:tr w:rsidR="009D0CF2" w:rsidRPr="00DE7064" w:rsidTr="00DE7064">
        <w:trPr>
          <w:trHeight w:val="110"/>
        </w:trPr>
        <w:tc>
          <w:tcPr>
            <w:tcW w:w="2074" w:type="dxa"/>
          </w:tcPr>
          <w:p w:rsidR="009D0CF2" w:rsidRPr="00DE7064" w:rsidRDefault="009D0CF2" w:rsidP="0091171E">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lastRenderedPageBreak/>
              <w:t xml:space="preserve">6 </w:t>
            </w:r>
            <w:proofErr w:type="spellStart"/>
            <w:r w:rsidRPr="00DE7064">
              <w:rPr>
                <w:rFonts w:ascii="Verdana" w:hAnsi="Verdana" w:cs="Arial"/>
                <w:color w:val="000000"/>
                <w:sz w:val="20"/>
                <w:szCs w:val="20"/>
              </w:rPr>
              <w:t>BvD</w:t>
            </w:r>
            <w:proofErr w:type="spellEnd"/>
            <w:r w:rsidRPr="00DE7064">
              <w:rPr>
                <w:rFonts w:ascii="Verdana" w:hAnsi="Verdana" w:cs="Arial"/>
                <w:color w:val="000000"/>
                <w:sz w:val="20"/>
                <w:szCs w:val="20"/>
              </w:rPr>
              <w:t xml:space="preserve"> / Diploma / Certificaat </w:t>
            </w:r>
          </w:p>
        </w:tc>
        <w:tc>
          <w:tcPr>
            <w:tcW w:w="4678" w:type="dxa"/>
          </w:tcPr>
          <w:p w:rsidR="009D0CF2" w:rsidRPr="00DE7064" w:rsidRDefault="00AD0A60" w:rsidP="0091171E">
            <w:pPr>
              <w:autoSpaceDE w:val="0"/>
              <w:autoSpaceDN w:val="0"/>
              <w:adjustRightInd w:val="0"/>
              <w:spacing w:line="240" w:lineRule="auto"/>
              <w:rPr>
                <w:rFonts w:ascii="Verdana" w:hAnsi="Verdana" w:cs="Arial"/>
                <w:bCs/>
                <w:color w:val="000000"/>
                <w:sz w:val="20"/>
                <w:szCs w:val="20"/>
              </w:rPr>
            </w:pPr>
            <w:r>
              <w:rPr>
                <w:rFonts w:ascii="Verdana" w:hAnsi="Verdana" w:cs="Arial"/>
                <w:bCs/>
                <w:color w:val="000000"/>
                <w:sz w:val="20"/>
                <w:szCs w:val="20"/>
              </w:rPr>
              <w:t>HBO/WO</w:t>
            </w:r>
            <w:r w:rsidR="009D0CF2" w:rsidRPr="00DE7064">
              <w:rPr>
                <w:rFonts w:ascii="Verdana" w:hAnsi="Verdana" w:cs="Arial"/>
                <w:bCs/>
                <w:color w:val="000000"/>
                <w:sz w:val="20"/>
                <w:szCs w:val="20"/>
              </w:rPr>
              <w:t xml:space="preserve"> </w:t>
            </w:r>
          </w:p>
        </w:tc>
        <w:tc>
          <w:tcPr>
            <w:tcW w:w="2835" w:type="dxa"/>
          </w:tcPr>
          <w:p w:rsidR="009D0CF2" w:rsidRPr="00DE7064" w:rsidRDefault="009D0CF2" w:rsidP="0091171E">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Gewenste afsluiting. Op het afsluitende document wordt naast de naam van de cursist altijd aangegeven wat de inhoud van de scholing op hoofdlijnen is geweest; wat is besproken? </w:t>
            </w:r>
          </w:p>
        </w:tc>
      </w:tr>
      <w:tr w:rsidR="009D0CF2" w:rsidRPr="00DE7064" w:rsidTr="00DE7064">
        <w:trPr>
          <w:trHeight w:val="110"/>
        </w:trPr>
        <w:tc>
          <w:tcPr>
            <w:tcW w:w="2074" w:type="dxa"/>
          </w:tcPr>
          <w:p w:rsidR="009D0CF2" w:rsidRPr="00DE7064" w:rsidRDefault="009D0CF2" w:rsidP="0091171E">
            <w:pPr>
              <w:autoSpaceDE w:val="0"/>
              <w:autoSpaceDN w:val="0"/>
              <w:adjustRightInd w:val="0"/>
              <w:spacing w:line="240" w:lineRule="auto"/>
              <w:rPr>
                <w:rFonts w:ascii="Verdana" w:hAnsi="Verdana" w:cs="Arial"/>
                <w:color w:val="000000"/>
                <w:sz w:val="20"/>
                <w:szCs w:val="20"/>
              </w:rPr>
            </w:pPr>
            <w:r w:rsidRPr="00DE7064">
              <w:rPr>
                <w:rFonts w:ascii="Verdana" w:hAnsi="Verdana" w:cs="Arial"/>
                <w:color w:val="000000"/>
                <w:sz w:val="20"/>
                <w:szCs w:val="20"/>
              </w:rPr>
              <w:t xml:space="preserve">7 Wanneer nascholing? </w:t>
            </w:r>
          </w:p>
        </w:tc>
        <w:tc>
          <w:tcPr>
            <w:tcW w:w="4678" w:type="dxa"/>
          </w:tcPr>
          <w:p w:rsidR="00AD0A60" w:rsidRDefault="00AD0A60" w:rsidP="0091171E">
            <w:pPr>
              <w:autoSpaceDE w:val="0"/>
              <w:autoSpaceDN w:val="0"/>
              <w:adjustRightInd w:val="0"/>
              <w:spacing w:line="240" w:lineRule="auto"/>
              <w:rPr>
                <w:rFonts w:ascii="Verdana" w:hAnsi="Verdana" w:cs="Arial"/>
                <w:color w:val="000000"/>
                <w:sz w:val="20"/>
                <w:szCs w:val="20"/>
              </w:rPr>
            </w:pPr>
            <w:r>
              <w:rPr>
                <w:rFonts w:ascii="Verdana" w:hAnsi="Verdana" w:cs="Arial"/>
                <w:color w:val="000000"/>
                <w:sz w:val="20"/>
                <w:szCs w:val="20"/>
              </w:rPr>
              <w:t xml:space="preserve">Constant, omdat inzichten </w:t>
            </w:r>
            <w:proofErr w:type="spellStart"/>
            <w:r>
              <w:rPr>
                <w:rFonts w:ascii="Verdana" w:hAnsi="Verdana" w:cs="Arial"/>
                <w:color w:val="000000"/>
                <w:sz w:val="20"/>
                <w:szCs w:val="20"/>
              </w:rPr>
              <w:t>avn</w:t>
            </w:r>
            <w:proofErr w:type="spellEnd"/>
            <w:r>
              <w:rPr>
                <w:rFonts w:ascii="Verdana" w:hAnsi="Verdana" w:cs="Arial"/>
                <w:color w:val="000000"/>
                <w:sz w:val="20"/>
                <w:szCs w:val="20"/>
              </w:rPr>
              <w:t xml:space="preserve"> archeologisch onderzoek jaarlijks veranderen en dat betekent dat er constant bijgeleerd moet worden </w:t>
            </w:r>
            <w:proofErr w:type="spellStart"/>
            <w:r>
              <w:rPr>
                <w:rFonts w:ascii="Verdana" w:hAnsi="Verdana" w:cs="Arial"/>
                <w:color w:val="000000"/>
                <w:sz w:val="20"/>
                <w:szCs w:val="20"/>
              </w:rPr>
              <w:t>dmv</w:t>
            </w:r>
            <w:proofErr w:type="spellEnd"/>
            <w:r>
              <w:rPr>
                <w:rFonts w:ascii="Verdana" w:hAnsi="Verdana" w:cs="Arial"/>
                <w:color w:val="000000"/>
                <w:sz w:val="20"/>
                <w:szCs w:val="20"/>
              </w:rPr>
              <w:t xml:space="preserve"> post-HBO opleidingen, congressen en symposia.</w:t>
            </w:r>
          </w:p>
          <w:p w:rsidR="009D0CF2" w:rsidRDefault="00AD0A60" w:rsidP="00AD0A60">
            <w:pPr>
              <w:autoSpaceDE w:val="0"/>
              <w:autoSpaceDN w:val="0"/>
              <w:adjustRightInd w:val="0"/>
              <w:spacing w:line="240" w:lineRule="auto"/>
              <w:rPr>
                <w:rFonts w:ascii="Verdana" w:hAnsi="Verdana" w:cs="Arial"/>
                <w:color w:val="000000"/>
                <w:sz w:val="20"/>
                <w:szCs w:val="20"/>
              </w:rPr>
            </w:pPr>
            <w:r>
              <w:rPr>
                <w:rFonts w:ascii="Verdana" w:hAnsi="Verdana" w:cs="Arial"/>
                <w:color w:val="000000"/>
                <w:sz w:val="20"/>
                <w:szCs w:val="20"/>
              </w:rPr>
              <w:t>Verder ook b</w:t>
            </w:r>
            <w:r w:rsidRPr="00DE7064">
              <w:rPr>
                <w:rFonts w:ascii="Verdana" w:hAnsi="Verdana" w:cs="Arial"/>
                <w:color w:val="000000"/>
                <w:sz w:val="20"/>
                <w:szCs w:val="20"/>
              </w:rPr>
              <w:t>ij nieuwe wetgeving en wijziging richtlijnen</w:t>
            </w:r>
            <w:r>
              <w:rPr>
                <w:rFonts w:ascii="Verdana" w:hAnsi="Verdana" w:cs="Arial"/>
                <w:color w:val="000000"/>
                <w:sz w:val="20"/>
                <w:szCs w:val="20"/>
              </w:rPr>
              <w:t>.</w:t>
            </w:r>
          </w:p>
          <w:p w:rsidR="00D072F0" w:rsidRPr="00DE7064" w:rsidRDefault="00D072F0" w:rsidP="00D072F0">
            <w:pPr>
              <w:autoSpaceDE w:val="0"/>
              <w:autoSpaceDN w:val="0"/>
              <w:adjustRightInd w:val="0"/>
              <w:spacing w:line="240" w:lineRule="auto"/>
              <w:rPr>
                <w:rFonts w:ascii="Verdana" w:hAnsi="Verdana" w:cs="Arial"/>
                <w:color w:val="000000"/>
                <w:sz w:val="20"/>
                <w:szCs w:val="20"/>
              </w:rPr>
            </w:pPr>
            <w:r>
              <w:rPr>
                <w:rFonts w:ascii="Verdana" w:hAnsi="Verdana" w:cs="Arial"/>
                <w:color w:val="000000"/>
                <w:sz w:val="20"/>
                <w:szCs w:val="20"/>
              </w:rPr>
              <w:t xml:space="preserve">Zie </w:t>
            </w:r>
            <w:r w:rsidRPr="00D072F0">
              <w:rPr>
                <w:rFonts w:ascii="Verdana" w:hAnsi="Verdana" w:cs="Arial"/>
                <w:color w:val="000000"/>
                <w:sz w:val="20"/>
                <w:szCs w:val="20"/>
              </w:rPr>
              <w:t>Post-</w:t>
            </w:r>
            <w:r w:rsidRPr="00D072F0">
              <w:rPr>
                <w:rFonts w:ascii="Verdana" w:hAnsi="Verdana"/>
                <w:sz w:val="20"/>
                <w:szCs w:val="20"/>
              </w:rPr>
              <w:t xml:space="preserve"> academisch Scholingstraject Archeologie (Pasta)</w:t>
            </w:r>
            <w:r w:rsidRPr="00D072F0">
              <w:rPr>
                <w:rFonts w:ascii="Verdana" w:hAnsi="Verdana" w:cs="Arial"/>
                <w:color w:val="000000"/>
                <w:sz w:val="20"/>
                <w:szCs w:val="20"/>
              </w:rPr>
              <w:t>:</w:t>
            </w:r>
            <w:r>
              <w:rPr>
                <w:rFonts w:ascii="Verdana" w:hAnsi="Verdana" w:cs="Arial"/>
                <w:color w:val="000000"/>
                <w:sz w:val="20"/>
                <w:szCs w:val="20"/>
              </w:rPr>
              <w:t xml:space="preserve"> </w:t>
            </w:r>
            <w:hyperlink r:id="rId10" w:history="1">
              <w:r w:rsidRPr="001D2B34">
                <w:rPr>
                  <w:rStyle w:val="Hyperlink"/>
                  <w:rFonts w:ascii="Verdana" w:hAnsi="Verdana" w:cs="Arial"/>
                  <w:bCs/>
                  <w:sz w:val="20"/>
                  <w:szCs w:val="20"/>
                </w:rPr>
                <w:t>http://www.scholingarcheologie.nl/</w:t>
              </w:r>
            </w:hyperlink>
          </w:p>
        </w:tc>
        <w:tc>
          <w:tcPr>
            <w:tcW w:w="2835" w:type="dxa"/>
          </w:tcPr>
          <w:p w:rsidR="009D0CF2" w:rsidRPr="00DE7064" w:rsidRDefault="009D0CF2" w:rsidP="0091171E">
            <w:pPr>
              <w:pStyle w:val="Default"/>
              <w:rPr>
                <w:rFonts w:ascii="Verdana" w:hAnsi="Verdana" w:cs="Arial"/>
                <w:sz w:val="20"/>
                <w:szCs w:val="20"/>
              </w:rPr>
            </w:pPr>
            <w:r w:rsidRPr="00DE7064">
              <w:rPr>
                <w:rFonts w:ascii="Verdana" w:hAnsi="Verdana" w:cs="Arial"/>
                <w:sz w:val="20"/>
                <w:szCs w:val="20"/>
              </w:rPr>
              <w:t xml:space="preserve">Wanneer is een bijscholing gewenst / noodzakelijk? </w:t>
            </w:r>
          </w:p>
        </w:tc>
      </w:tr>
    </w:tbl>
    <w:p w:rsidR="009D0CF2" w:rsidRPr="00DE7064" w:rsidRDefault="009D0CF2" w:rsidP="000E4162">
      <w:pPr>
        <w:spacing w:after="0"/>
        <w:rPr>
          <w:rFonts w:ascii="Verdana" w:hAnsi="Verdana" w:cs="Arial"/>
          <w:sz w:val="20"/>
          <w:szCs w:val="20"/>
        </w:rPr>
      </w:pPr>
    </w:p>
    <w:p w:rsidR="000E443B" w:rsidRPr="00DE7064" w:rsidRDefault="000E443B" w:rsidP="009D0CF2">
      <w:pPr>
        <w:rPr>
          <w:rFonts w:ascii="Verdana" w:hAnsi="Verdana"/>
          <w:color w:val="1F497D"/>
          <w:sz w:val="20"/>
          <w:szCs w:val="20"/>
        </w:rPr>
      </w:pPr>
    </w:p>
    <w:p w:rsidR="009D0CF2" w:rsidRPr="00DE7064" w:rsidRDefault="009D0CF2" w:rsidP="009D0CF2">
      <w:pPr>
        <w:spacing w:before="100" w:beforeAutospacing="1" w:after="100" w:afterAutospacing="1" w:line="240" w:lineRule="auto"/>
        <w:rPr>
          <w:rFonts w:ascii="Verdana" w:hAnsi="Verdana" w:cs="Arial"/>
          <w:sz w:val="20"/>
          <w:szCs w:val="20"/>
          <w:highlight w:val="yellow"/>
        </w:rPr>
      </w:pPr>
    </w:p>
    <w:sectPr w:rsidR="009D0CF2" w:rsidRPr="00DE7064" w:rsidSect="00C00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4957"/>
    <w:multiLevelType w:val="multilevel"/>
    <w:tmpl w:val="BA1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81"/>
    <w:rsid w:val="000E4162"/>
    <w:rsid w:val="000E443B"/>
    <w:rsid w:val="00112AA6"/>
    <w:rsid w:val="0014224E"/>
    <w:rsid w:val="00163A81"/>
    <w:rsid w:val="00384845"/>
    <w:rsid w:val="003C11D3"/>
    <w:rsid w:val="003C586F"/>
    <w:rsid w:val="003F6AE6"/>
    <w:rsid w:val="00437693"/>
    <w:rsid w:val="004655B9"/>
    <w:rsid w:val="005B48E5"/>
    <w:rsid w:val="005C6278"/>
    <w:rsid w:val="005E2547"/>
    <w:rsid w:val="005E3451"/>
    <w:rsid w:val="006D2185"/>
    <w:rsid w:val="00736BF7"/>
    <w:rsid w:val="008B6EF9"/>
    <w:rsid w:val="00931432"/>
    <w:rsid w:val="009D0CF2"/>
    <w:rsid w:val="00AD0A60"/>
    <w:rsid w:val="00BF46F7"/>
    <w:rsid w:val="00C00316"/>
    <w:rsid w:val="00D072F0"/>
    <w:rsid w:val="00D320EB"/>
    <w:rsid w:val="00D7298D"/>
    <w:rsid w:val="00D9759F"/>
    <w:rsid w:val="00DE7064"/>
    <w:rsid w:val="00DF1027"/>
    <w:rsid w:val="00E96B45"/>
    <w:rsid w:val="00EC4FEA"/>
    <w:rsid w:val="00EE2909"/>
    <w:rsid w:val="00F06993"/>
    <w:rsid w:val="00F135C1"/>
    <w:rsid w:val="00F246C9"/>
    <w:rsid w:val="00F47CA7"/>
    <w:rsid w:val="00F51334"/>
    <w:rsid w:val="00FF2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F8C90-8428-4D63-810C-64749A33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586F"/>
    <w:pPr>
      <w:spacing w:line="280" w:lineRule="atLeast"/>
    </w:pPr>
    <w:rPr>
      <w:rFonts w:ascii="Lucida Sans" w:hAnsi="Lucida San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ate1">
    <w:name w:val="date1"/>
    <w:basedOn w:val="Standaardalinea-lettertype"/>
    <w:rsid w:val="00163A81"/>
  </w:style>
  <w:style w:type="character" w:customStyle="1" w:styleId="Titel1">
    <w:name w:val="Titel1"/>
    <w:basedOn w:val="Standaardalinea-lettertype"/>
    <w:rsid w:val="00163A81"/>
  </w:style>
  <w:style w:type="character" w:customStyle="1" w:styleId="data-size">
    <w:name w:val="data-size"/>
    <w:basedOn w:val="Standaardalinea-lettertype"/>
    <w:rsid w:val="00163A81"/>
  </w:style>
  <w:style w:type="paragraph" w:customStyle="1" w:styleId="Default">
    <w:name w:val="Default"/>
    <w:rsid w:val="00163A81"/>
    <w:pPr>
      <w:autoSpaceDE w:val="0"/>
      <w:autoSpaceDN w:val="0"/>
      <w:adjustRightInd w:val="0"/>
      <w:spacing w:after="0" w:line="240" w:lineRule="auto"/>
    </w:pPr>
    <w:rPr>
      <w:rFonts w:ascii="Century Gothic" w:hAnsi="Century Gothic" w:cs="Century Gothic"/>
      <w:color w:val="000000"/>
      <w:sz w:val="24"/>
      <w:szCs w:val="24"/>
    </w:rPr>
  </w:style>
  <w:style w:type="table" w:styleId="Onopgemaaktetabel2">
    <w:name w:val="Plain Table 2"/>
    <w:basedOn w:val="Standaardtabel"/>
    <w:uiPriority w:val="42"/>
    <w:rsid w:val="000E41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
    <w:name w:val="Table Grid"/>
    <w:basedOn w:val="Standaardtabel"/>
    <w:uiPriority w:val="39"/>
    <w:rsid w:val="006D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1432"/>
    <w:rPr>
      <w:color w:val="0563C1"/>
      <w:u w:val="single"/>
    </w:rPr>
  </w:style>
  <w:style w:type="paragraph" w:styleId="Normaalweb">
    <w:name w:val="Normal (Web)"/>
    <w:basedOn w:val="Standaard"/>
    <w:uiPriority w:val="99"/>
    <w:unhideWhenUsed/>
    <w:rsid w:val="003848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06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3449">
      <w:bodyDiv w:val="1"/>
      <w:marLeft w:val="0"/>
      <w:marRight w:val="0"/>
      <w:marTop w:val="0"/>
      <w:marBottom w:val="0"/>
      <w:divBdr>
        <w:top w:val="none" w:sz="0" w:space="0" w:color="auto"/>
        <w:left w:val="none" w:sz="0" w:space="0" w:color="auto"/>
        <w:bottom w:val="none" w:sz="0" w:space="0" w:color="auto"/>
        <w:right w:val="none" w:sz="0" w:space="0" w:color="auto"/>
      </w:divBdr>
    </w:div>
    <w:div w:id="200627771">
      <w:bodyDiv w:val="1"/>
      <w:marLeft w:val="0"/>
      <w:marRight w:val="0"/>
      <w:marTop w:val="0"/>
      <w:marBottom w:val="0"/>
      <w:divBdr>
        <w:top w:val="none" w:sz="0" w:space="0" w:color="auto"/>
        <w:left w:val="none" w:sz="0" w:space="0" w:color="auto"/>
        <w:bottom w:val="none" w:sz="0" w:space="0" w:color="auto"/>
        <w:right w:val="none" w:sz="0" w:space="0" w:color="auto"/>
      </w:divBdr>
      <w:divsChild>
        <w:div w:id="1778402906">
          <w:marLeft w:val="0"/>
          <w:marRight w:val="0"/>
          <w:marTop w:val="0"/>
          <w:marBottom w:val="0"/>
          <w:divBdr>
            <w:top w:val="none" w:sz="0" w:space="0" w:color="auto"/>
            <w:left w:val="none" w:sz="0" w:space="0" w:color="auto"/>
            <w:bottom w:val="none" w:sz="0" w:space="0" w:color="auto"/>
            <w:right w:val="none" w:sz="0" w:space="0" w:color="auto"/>
          </w:divBdr>
          <w:divsChild>
            <w:div w:id="1171723001">
              <w:marLeft w:val="0"/>
              <w:marRight w:val="0"/>
              <w:marTop w:val="0"/>
              <w:marBottom w:val="0"/>
              <w:divBdr>
                <w:top w:val="none" w:sz="0" w:space="0" w:color="auto"/>
                <w:left w:val="none" w:sz="0" w:space="0" w:color="auto"/>
                <w:bottom w:val="none" w:sz="0" w:space="0" w:color="auto"/>
                <w:right w:val="none" w:sz="0" w:space="0" w:color="auto"/>
              </w:divBdr>
              <w:divsChild>
                <w:div w:id="560364461">
                  <w:marLeft w:val="0"/>
                  <w:marRight w:val="0"/>
                  <w:marTop w:val="0"/>
                  <w:marBottom w:val="0"/>
                  <w:divBdr>
                    <w:top w:val="none" w:sz="0" w:space="0" w:color="auto"/>
                    <w:left w:val="none" w:sz="0" w:space="0" w:color="auto"/>
                    <w:bottom w:val="none" w:sz="0" w:space="0" w:color="auto"/>
                    <w:right w:val="none" w:sz="0" w:space="0" w:color="auto"/>
                  </w:divBdr>
                  <w:divsChild>
                    <w:div w:id="614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838">
      <w:bodyDiv w:val="1"/>
      <w:marLeft w:val="0"/>
      <w:marRight w:val="0"/>
      <w:marTop w:val="0"/>
      <w:marBottom w:val="0"/>
      <w:divBdr>
        <w:top w:val="none" w:sz="0" w:space="0" w:color="auto"/>
        <w:left w:val="none" w:sz="0" w:space="0" w:color="auto"/>
        <w:bottom w:val="none" w:sz="0" w:space="0" w:color="auto"/>
        <w:right w:val="none" w:sz="0" w:space="0" w:color="auto"/>
      </w:divBdr>
    </w:div>
    <w:div w:id="790904511">
      <w:bodyDiv w:val="1"/>
      <w:marLeft w:val="0"/>
      <w:marRight w:val="0"/>
      <w:marTop w:val="0"/>
      <w:marBottom w:val="0"/>
      <w:divBdr>
        <w:top w:val="none" w:sz="0" w:space="0" w:color="auto"/>
        <w:left w:val="none" w:sz="0" w:space="0" w:color="auto"/>
        <w:bottom w:val="none" w:sz="0" w:space="0" w:color="auto"/>
        <w:right w:val="none" w:sz="0" w:space="0" w:color="auto"/>
      </w:divBdr>
      <w:divsChild>
        <w:div w:id="2009401859">
          <w:marLeft w:val="0"/>
          <w:marRight w:val="0"/>
          <w:marTop w:val="0"/>
          <w:marBottom w:val="0"/>
          <w:divBdr>
            <w:top w:val="none" w:sz="0" w:space="0" w:color="auto"/>
            <w:left w:val="none" w:sz="0" w:space="0" w:color="auto"/>
            <w:bottom w:val="none" w:sz="0" w:space="0" w:color="auto"/>
            <w:right w:val="none" w:sz="0" w:space="0" w:color="auto"/>
          </w:divBdr>
          <w:divsChild>
            <w:div w:id="1655253515">
              <w:marLeft w:val="0"/>
              <w:marRight w:val="0"/>
              <w:marTop w:val="0"/>
              <w:marBottom w:val="0"/>
              <w:divBdr>
                <w:top w:val="none" w:sz="0" w:space="0" w:color="auto"/>
                <w:left w:val="none" w:sz="0" w:space="0" w:color="auto"/>
                <w:bottom w:val="none" w:sz="0" w:space="0" w:color="auto"/>
                <w:right w:val="none" w:sz="0" w:space="0" w:color="auto"/>
              </w:divBdr>
              <w:divsChild>
                <w:div w:id="1985625999">
                  <w:marLeft w:val="0"/>
                  <w:marRight w:val="0"/>
                  <w:marTop w:val="0"/>
                  <w:marBottom w:val="0"/>
                  <w:divBdr>
                    <w:top w:val="none" w:sz="0" w:space="0" w:color="auto"/>
                    <w:left w:val="none" w:sz="0" w:space="0" w:color="auto"/>
                    <w:bottom w:val="none" w:sz="0" w:space="0" w:color="auto"/>
                    <w:right w:val="none" w:sz="0" w:space="0" w:color="auto"/>
                  </w:divBdr>
                  <w:divsChild>
                    <w:div w:id="18571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30810">
      <w:bodyDiv w:val="1"/>
      <w:marLeft w:val="0"/>
      <w:marRight w:val="0"/>
      <w:marTop w:val="0"/>
      <w:marBottom w:val="0"/>
      <w:divBdr>
        <w:top w:val="none" w:sz="0" w:space="0" w:color="auto"/>
        <w:left w:val="none" w:sz="0" w:space="0" w:color="auto"/>
        <w:bottom w:val="none" w:sz="0" w:space="0" w:color="auto"/>
        <w:right w:val="none" w:sz="0" w:space="0" w:color="auto"/>
      </w:divBdr>
    </w:div>
    <w:div w:id="959184976">
      <w:bodyDiv w:val="1"/>
      <w:marLeft w:val="0"/>
      <w:marRight w:val="0"/>
      <w:marTop w:val="0"/>
      <w:marBottom w:val="0"/>
      <w:divBdr>
        <w:top w:val="none" w:sz="0" w:space="0" w:color="auto"/>
        <w:left w:val="none" w:sz="0" w:space="0" w:color="auto"/>
        <w:bottom w:val="none" w:sz="0" w:space="0" w:color="auto"/>
        <w:right w:val="none" w:sz="0" w:space="0" w:color="auto"/>
      </w:divBdr>
      <w:divsChild>
        <w:div w:id="997029264">
          <w:marLeft w:val="0"/>
          <w:marRight w:val="0"/>
          <w:marTop w:val="0"/>
          <w:marBottom w:val="0"/>
          <w:divBdr>
            <w:top w:val="none" w:sz="0" w:space="0" w:color="auto"/>
            <w:left w:val="none" w:sz="0" w:space="0" w:color="auto"/>
            <w:bottom w:val="none" w:sz="0" w:space="0" w:color="auto"/>
            <w:right w:val="none" w:sz="0" w:space="0" w:color="auto"/>
          </w:divBdr>
          <w:divsChild>
            <w:div w:id="1218853206">
              <w:marLeft w:val="0"/>
              <w:marRight w:val="0"/>
              <w:marTop w:val="0"/>
              <w:marBottom w:val="0"/>
              <w:divBdr>
                <w:top w:val="none" w:sz="0" w:space="0" w:color="auto"/>
                <w:left w:val="none" w:sz="0" w:space="0" w:color="auto"/>
                <w:bottom w:val="none" w:sz="0" w:space="0" w:color="auto"/>
                <w:right w:val="none" w:sz="0" w:space="0" w:color="auto"/>
              </w:divBdr>
              <w:divsChild>
                <w:div w:id="1208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4330">
      <w:bodyDiv w:val="1"/>
      <w:marLeft w:val="0"/>
      <w:marRight w:val="0"/>
      <w:marTop w:val="0"/>
      <w:marBottom w:val="0"/>
      <w:divBdr>
        <w:top w:val="none" w:sz="0" w:space="0" w:color="auto"/>
        <w:left w:val="none" w:sz="0" w:space="0" w:color="auto"/>
        <w:bottom w:val="none" w:sz="0" w:space="0" w:color="auto"/>
        <w:right w:val="none" w:sz="0" w:space="0" w:color="auto"/>
      </w:divBdr>
    </w:div>
    <w:div w:id="1444225793">
      <w:bodyDiv w:val="1"/>
      <w:marLeft w:val="0"/>
      <w:marRight w:val="0"/>
      <w:marTop w:val="0"/>
      <w:marBottom w:val="0"/>
      <w:divBdr>
        <w:top w:val="none" w:sz="0" w:space="0" w:color="auto"/>
        <w:left w:val="none" w:sz="0" w:space="0" w:color="auto"/>
        <w:bottom w:val="none" w:sz="0" w:space="0" w:color="auto"/>
        <w:right w:val="none" w:sz="0" w:space="0" w:color="auto"/>
      </w:divBdr>
    </w:div>
    <w:div w:id="1474257194">
      <w:bodyDiv w:val="1"/>
      <w:marLeft w:val="0"/>
      <w:marRight w:val="0"/>
      <w:marTop w:val="0"/>
      <w:marBottom w:val="0"/>
      <w:divBdr>
        <w:top w:val="none" w:sz="0" w:space="0" w:color="auto"/>
        <w:left w:val="none" w:sz="0" w:space="0" w:color="auto"/>
        <w:bottom w:val="none" w:sz="0" w:space="0" w:color="auto"/>
        <w:right w:val="none" w:sz="0" w:space="0" w:color="auto"/>
      </w:divBdr>
      <w:divsChild>
        <w:div w:id="1168328401">
          <w:marLeft w:val="0"/>
          <w:marRight w:val="0"/>
          <w:marTop w:val="0"/>
          <w:marBottom w:val="0"/>
          <w:divBdr>
            <w:top w:val="none" w:sz="0" w:space="0" w:color="auto"/>
            <w:left w:val="none" w:sz="0" w:space="0" w:color="auto"/>
            <w:bottom w:val="none" w:sz="0" w:space="0" w:color="auto"/>
            <w:right w:val="none" w:sz="0" w:space="0" w:color="auto"/>
          </w:divBdr>
          <w:divsChild>
            <w:div w:id="1306547635">
              <w:marLeft w:val="0"/>
              <w:marRight w:val="0"/>
              <w:marTop w:val="0"/>
              <w:marBottom w:val="0"/>
              <w:divBdr>
                <w:top w:val="none" w:sz="0" w:space="0" w:color="auto"/>
                <w:left w:val="none" w:sz="0" w:space="0" w:color="auto"/>
                <w:bottom w:val="none" w:sz="0" w:space="0" w:color="auto"/>
                <w:right w:val="none" w:sz="0" w:space="0" w:color="auto"/>
              </w:divBdr>
              <w:divsChild>
                <w:div w:id="269899961">
                  <w:marLeft w:val="0"/>
                  <w:marRight w:val="0"/>
                  <w:marTop w:val="0"/>
                  <w:marBottom w:val="0"/>
                  <w:divBdr>
                    <w:top w:val="none" w:sz="0" w:space="0" w:color="auto"/>
                    <w:left w:val="none" w:sz="0" w:space="0" w:color="auto"/>
                    <w:bottom w:val="none" w:sz="0" w:space="0" w:color="auto"/>
                    <w:right w:val="none" w:sz="0" w:space="0" w:color="auto"/>
                  </w:divBdr>
                  <w:divsChild>
                    <w:div w:id="1644583879">
                      <w:marLeft w:val="0"/>
                      <w:marRight w:val="0"/>
                      <w:marTop w:val="0"/>
                      <w:marBottom w:val="0"/>
                      <w:divBdr>
                        <w:top w:val="none" w:sz="0" w:space="0" w:color="auto"/>
                        <w:left w:val="none" w:sz="0" w:space="0" w:color="auto"/>
                        <w:bottom w:val="none" w:sz="0" w:space="0" w:color="auto"/>
                        <w:right w:val="none" w:sz="0" w:space="0" w:color="auto"/>
                      </w:divBdr>
                      <w:divsChild>
                        <w:div w:id="20168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8479">
      <w:bodyDiv w:val="1"/>
      <w:marLeft w:val="0"/>
      <w:marRight w:val="0"/>
      <w:marTop w:val="0"/>
      <w:marBottom w:val="0"/>
      <w:divBdr>
        <w:top w:val="none" w:sz="0" w:space="0" w:color="auto"/>
        <w:left w:val="none" w:sz="0" w:space="0" w:color="auto"/>
        <w:bottom w:val="none" w:sz="0" w:space="0" w:color="auto"/>
        <w:right w:val="none" w:sz="0" w:space="0" w:color="auto"/>
      </w:divBdr>
      <w:divsChild>
        <w:div w:id="1348017447">
          <w:marLeft w:val="0"/>
          <w:marRight w:val="0"/>
          <w:marTop w:val="0"/>
          <w:marBottom w:val="0"/>
          <w:divBdr>
            <w:top w:val="none" w:sz="0" w:space="0" w:color="auto"/>
            <w:left w:val="none" w:sz="0" w:space="0" w:color="auto"/>
            <w:bottom w:val="none" w:sz="0" w:space="0" w:color="auto"/>
            <w:right w:val="none" w:sz="0" w:space="0" w:color="auto"/>
          </w:divBdr>
          <w:divsChild>
            <w:div w:id="1241985039">
              <w:marLeft w:val="0"/>
              <w:marRight w:val="0"/>
              <w:marTop w:val="0"/>
              <w:marBottom w:val="0"/>
              <w:divBdr>
                <w:top w:val="none" w:sz="0" w:space="0" w:color="auto"/>
                <w:left w:val="none" w:sz="0" w:space="0" w:color="auto"/>
                <w:bottom w:val="none" w:sz="0" w:space="0" w:color="auto"/>
                <w:right w:val="none" w:sz="0" w:space="0" w:color="auto"/>
              </w:divBdr>
              <w:divsChild>
                <w:div w:id="10949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k.nl/reinwardt/bachelor/" TargetMode="External"/><Relationship Id="rId3" Type="http://schemas.openxmlformats.org/officeDocument/2006/relationships/settings" Target="settings.xml"/><Relationship Id="rId7" Type="http://schemas.openxmlformats.org/officeDocument/2006/relationships/hyperlink" Target="http://www.cursussen.hu.nl/TotaalAanbod/Erfgoed-en-Ruimt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kennistransfer.nl/opleiding-cursus/groen/leergang-groen-ruimtelijk-erfgoed" TargetMode="External"/><Relationship Id="rId11" Type="http://schemas.openxmlformats.org/officeDocument/2006/relationships/fontTable" Target="fontTable.xml"/><Relationship Id="rId5" Type="http://schemas.openxmlformats.org/officeDocument/2006/relationships/hyperlink" Target="http://www.cursussen.hu.nl/TotaalAanbod/Bouwhistorie-Restauratie-en-Monumentenzorg.aspx" TargetMode="External"/><Relationship Id="rId10" Type="http://schemas.openxmlformats.org/officeDocument/2006/relationships/hyperlink" Target="http://www.scholingarcheologie.nl/" TargetMode="External"/><Relationship Id="rId4" Type="http://schemas.openxmlformats.org/officeDocument/2006/relationships/webSettings" Target="webSettings.xml"/><Relationship Id="rId9" Type="http://schemas.openxmlformats.org/officeDocument/2006/relationships/hyperlink" Target="http://www.scholingarcheolog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C424B72F</Template>
  <TotalTime>252</TotalTime>
  <Pages>9</Pages>
  <Words>2575</Words>
  <Characters>14166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ODZOB</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Berkvens</dc:creator>
  <cp:keywords/>
  <dc:description/>
  <cp:lastModifiedBy>Ria Berkvens</cp:lastModifiedBy>
  <cp:revision>17</cp:revision>
  <dcterms:created xsi:type="dcterms:W3CDTF">2015-01-14T13:55:00Z</dcterms:created>
  <dcterms:modified xsi:type="dcterms:W3CDTF">2015-02-09T08:42:00Z</dcterms:modified>
</cp:coreProperties>
</file>